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697" w:rsidRPr="00A55532" w:rsidRDefault="006A3697">
      <w:pPr>
        <w:rPr>
          <w:rFonts w:ascii="Arial" w:hAnsi="Arial" w:cs="Arial"/>
          <w:b/>
        </w:rPr>
      </w:pPr>
    </w:p>
    <w:p w:rsidR="006A3697" w:rsidRPr="00A55532" w:rsidRDefault="006A3697">
      <w:pPr>
        <w:rPr>
          <w:rFonts w:ascii="Arial" w:hAnsi="Arial" w:cs="Arial"/>
        </w:rPr>
      </w:pPr>
    </w:p>
    <w:p w:rsidR="00202750" w:rsidRDefault="00202750" w:rsidP="00D35047"/>
    <w:p w:rsidR="00E73189" w:rsidRDefault="009439A3" w:rsidP="00E73189">
      <w:pPr>
        <w:pStyle w:val="TitrePagedegarde"/>
        <w:pBdr>
          <w:top w:val="none" w:sz="0" w:space="0" w:color="auto"/>
        </w:pBdr>
        <w:spacing w:after="0"/>
        <w:rPr>
          <w:rFonts w:ascii="Arial" w:hAnsi="Arial" w:cs="Arial"/>
          <w:sz w:val="52"/>
          <w:lang w:val="fr-CA"/>
        </w:rPr>
      </w:pPr>
      <w:r w:rsidRPr="007E3645">
        <w:rPr>
          <w:rFonts w:ascii="Arial" w:hAnsi="Arial" w:cs="Arial"/>
          <w:lang w:val="fr-CA"/>
        </w:rPr>
        <w:t>SIECLE</w:t>
      </w:r>
    </w:p>
    <w:p w:rsidR="000B78F8" w:rsidRDefault="000B78F8" w:rsidP="00D35047"/>
    <w:p w:rsidR="00E73189" w:rsidRDefault="00E73189" w:rsidP="00D35047"/>
    <w:p w:rsidR="000B78F8" w:rsidRDefault="000B78F8" w:rsidP="00D35047"/>
    <w:p w:rsidR="000B78F8" w:rsidRDefault="000B78F8" w:rsidP="00D35047"/>
    <w:p w:rsidR="00E73189" w:rsidRDefault="009439A3" w:rsidP="00E73189">
      <w:pPr>
        <w:pStyle w:val="Sous-titrePagedegarde"/>
        <w:pBdr>
          <w:top w:val="none" w:sz="0" w:space="0" w:color="auto"/>
          <w:bottom w:val="single" w:sz="4" w:space="0" w:color="000000"/>
        </w:pBdr>
        <w:rPr>
          <w:rFonts w:eastAsia="Lucida Sans Unicode" w:cs="Arial"/>
          <w:b/>
          <w:spacing w:val="-5"/>
          <w:sz w:val="28"/>
          <w:szCs w:val="28"/>
          <w:lang w:val="fr-CA"/>
        </w:rPr>
      </w:pPr>
      <w:r w:rsidRPr="00A55532">
        <w:rPr>
          <w:rFonts w:eastAsia="Lucida Sans Unicode" w:cs="Arial"/>
          <w:b/>
          <w:spacing w:val="-5"/>
          <w:sz w:val="28"/>
          <w:szCs w:val="28"/>
          <w:lang w:val="fr-CA"/>
        </w:rPr>
        <w:t>Modificat</w:t>
      </w:r>
      <w:r>
        <w:rPr>
          <w:rFonts w:eastAsia="Lucida Sans Unicode" w:cs="Arial"/>
          <w:b/>
          <w:spacing w:val="-5"/>
          <w:sz w:val="28"/>
          <w:szCs w:val="28"/>
          <w:lang w:val="fr-CA"/>
        </w:rPr>
        <w:t>ions apportées dans la version</w:t>
      </w:r>
    </w:p>
    <w:p w:rsidR="00E73189" w:rsidRPr="00E73189" w:rsidRDefault="009439A3" w:rsidP="00E73189">
      <w:pPr>
        <w:pStyle w:val="Sous-titrePagedegarde"/>
        <w:pBdr>
          <w:top w:val="none" w:sz="0" w:space="0" w:color="auto"/>
          <w:bottom w:val="single" w:sz="4" w:space="0" w:color="000000"/>
        </w:pBdr>
        <w:rPr>
          <w:rFonts w:eastAsia="Lucida Sans Unicode" w:cs="Arial"/>
          <w:b/>
          <w:spacing w:val="-5"/>
          <w:sz w:val="28"/>
          <w:szCs w:val="28"/>
        </w:rPr>
      </w:pPr>
      <w:r w:rsidRPr="00E73189">
        <w:rPr>
          <w:rFonts w:eastAsia="Lucida Sans Unicode" w:cs="Arial"/>
          <w:b/>
          <w:spacing w:val="-5"/>
          <w:sz w:val="28"/>
          <w:szCs w:val="28"/>
        </w:rPr>
        <w:t xml:space="preserve"> SIECLE 2</w:t>
      </w:r>
      <w:r w:rsidR="00493BEE">
        <w:rPr>
          <w:rFonts w:eastAsia="Lucida Sans Unicode" w:cs="Arial"/>
          <w:b/>
          <w:spacing w:val="-5"/>
          <w:sz w:val="28"/>
          <w:szCs w:val="28"/>
        </w:rPr>
        <w:t>1.1</w:t>
      </w:r>
      <w:r w:rsidRPr="00E73189">
        <w:rPr>
          <w:rFonts w:eastAsia="Lucida Sans Unicode" w:cs="Arial"/>
          <w:b/>
          <w:spacing w:val="-5"/>
          <w:sz w:val="28"/>
          <w:szCs w:val="28"/>
        </w:rPr>
        <w:t>.0.0</w:t>
      </w:r>
    </w:p>
    <w:p w:rsidR="000B78F8" w:rsidRPr="00E73189" w:rsidRDefault="000B78F8" w:rsidP="00D35047"/>
    <w:p w:rsidR="000B78F8" w:rsidRDefault="000B78F8" w:rsidP="00D35047"/>
    <w:p w:rsidR="000B78F8" w:rsidRDefault="000B78F8" w:rsidP="00D35047"/>
    <w:p w:rsidR="00E73189" w:rsidRDefault="00E73189" w:rsidP="00D35047"/>
    <w:p w:rsidR="00E73189" w:rsidRDefault="00E73189" w:rsidP="00D35047"/>
    <w:p w:rsidR="00E73189" w:rsidRDefault="00E73189" w:rsidP="00D35047"/>
    <w:p w:rsidR="00E73189" w:rsidRPr="00A55532" w:rsidRDefault="00E73189" w:rsidP="00D35047">
      <w:pPr>
        <w:sectPr w:rsidR="00E73189" w:rsidRPr="00A55532" w:rsidSect="00E214A9">
          <w:headerReference w:type="default" r:id="rId7"/>
          <w:footerReference w:type="default" r:id="rId8"/>
          <w:footnotePr>
            <w:pos w:val="beneathText"/>
          </w:footnotePr>
          <w:type w:val="continuous"/>
          <w:pgSz w:w="11905" w:h="16837"/>
          <w:pgMar w:top="851" w:right="1701"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pPr>
    </w:p>
    <w:p w:rsidR="000B78F8" w:rsidRDefault="009439A3" w:rsidP="000B78F8">
      <w:pPr>
        <w:jc w:val="center"/>
        <w:rPr>
          <w:b/>
          <w:sz w:val="32"/>
        </w:rPr>
      </w:pPr>
      <w:r w:rsidRPr="004A7BEB">
        <w:rPr>
          <w:b/>
          <w:sz w:val="32"/>
        </w:rPr>
        <w:lastRenderedPageBreak/>
        <w:t>Table des matières</w:t>
      </w:r>
    </w:p>
    <w:p w:rsidR="000B78F8" w:rsidRDefault="000B78F8" w:rsidP="000B78F8">
      <w:pPr>
        <w:jc w:val="center"/>
        <w:rPr>
          <w:b/>
          <w:sz w:val="32"/>
        </w:rPr>
      </w:pPr>
    </w:p>
    <w:bookmarkStart w:id="0" w:name="_GoBack"/>
    <w:bookmarkEnd w:id="0"/>
    <w:p w:rsidR="00C17B42" w:rsidRDefault="009439A3">
      <w:pPr>
        <w:pStyle w:val="TM1"/>
        <w:tabs>
          <w:tab w:val="right" w:leader="dot" w:pos="9629"/>
        </w:tabs>
        <w:rPr>
          <w:rFonts w:asciiTheme="minorHAnsi" w:eastAsiaTheme="minorEastAsia" w:hAnsiTheme="minorHAnsi" w:cstheme="minorBidi"/>
          <w:b w:val="0"/>
          <w:caps w:val="0"/>
          <w:noProof/>
          <w:szCs w:val="22"/>
          <w:lang w:eastAsia="fr-FR"/>
        </w:rPr>
      </w:pPr>
      <w:r>
        <w:rPr>
          <w:sz w:val="32"/>
        </w:rPr>
        <w:fldChar w:fldCharType="begin"/>
      </w:r>
      <w:r w:rsidR="000B78F8">
        <w:rPr>
          <w:sz w:val="32"/>
        </w:rPr>
        <w:instrText xml:space="preserve"> TOC \o "1-3" \h \z \u </w:instrText>
      </w:r>
      <w:r>
        <w:rPr>
          <w:sz w:val="32"/>
        </w:rPr>
        <w:fldChar w:fldCharType="separate"/>
      </w:r>
      <w:hyperlink w:anchor="_Toc64649534" w:history="1">
        <w:r w:rsidR="00C17B42" w:rsidRPr="009824A8">
          <w:rPr>
            <w:rStyle w:val="Lienhypertexte"/>
            <w:noProof/>
          </w:rPr>
          <w:t>Module "SIECLE Administration"</w:t>
        </w:r>
        <w:r w:rsidR="00C17B42">
          <w:rPr>
            <w:noProof/>
            <w:webHidden/>
          </w:rPr>
          <w:tab/>
        </w:r>
        <w:r w:rsidR="00C17B42">
          <w:rPr>
            <w:noProof/>
            <w:webHidden/>
          </w:rPr>
          <w:fldChar w:fldCharType="begin"/>
        </w:r>
        <w:r w:rsidR="00C17B42">
          <w:rPr>
            <w:noProof/>
            <w:webHidden/>
          </w:rPr>
          <w:instrText xml:space="preserve"> PAGEREF _Toc64649534 \h </w:instrText>
        </w:r>
        <w:r w:rsidR="00C17B42">
          <w:rPr>
            <w:noProof/>
            <w:webHidden/>
          </w:rPr>
        </w:r>
        <w:r w:rsidR="00C17B42">
          <w:rPr>
            <w:noProof/>
            <w:webHidden/>
          </w:rPr>
          <w:fldChar w:fldCharType="separate"/>
        </w:r>
        <w:r w:rsidR="00C17B42">
          <w:rPr>
            <w:noProof/>
            <w:webHidden/>
          </w:rPr>
          <w:t>4</w:t>
        </w:r>
        <w:r w:rsidR="00C17B42">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35" w:history="1">
        <w:r w:rsidRPr="009824A8">
          <w:rPr>
            <w:rStyle w:val="Lienhypertexte"/>
          </w:rPr>
          <w:t>Opérations BEE</w:t>
        </w:r>
        <w:r>
          <w:rPr>
            <w:webHidden/>
          </w:rPr>
          <w:tab/>
        </w:r>
        <w:r>
          <w:rPr>
            <w:webHidden/>
          </w:rPr>
          <w:fldChar w:fldCharType="begin"/>
        </w:r>
        <w:r>
          <w:rPr>
            <w:webHidden/>
          </w:rPr>
          <w:instrText xml:space="preserve"> PAGEREF _Toc64649535 \h </w:instrText>
        </w:r>
        <w:r>
          <w:rPr>
            <w:webHidden/>
          </w:rPr>
        </w:r>
        <w:r>
          <w:rPr>
            <w:webHidden/>
          </w:rPr>
          <w:fldChar w:fldCharType="separate"/>
        </w:r>
        <w:r>
          <w:rPr>
            <w:webHidden/>
          </w:rPr>
          <w:t>4</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36" w:history="1">
        <w:r w:rsidRPr="009824A8">
          <w:rPr>
            <w:rStyle w:val="Lienhypertexte"/>
          </w:rPr>
          <w:t>&gt; Suivi des ASSR</w:t>
        </w:r>
        <w:r>
          <w:rPr>
            <w:webHidden/>
          </w:rPr>
          <w:tab/>
        </w:r>
        <w:r>
          <w:rPr>
            <w:webHidden/>
          </w:rPr>
          <w:fldChar w:fldCharType="begin"/>
        </w:r>
        <w:r>
          <w:rPr>
            <w:webHidden/>
          </w:rPr>
          <w:instrText xml:space="preserve"> PAGEREF _Toc64649536 \h </w:instrText>
        </w:r>
        <w:r>
          <w:rPr>
            <w:webHidden/>
          </w:rPr>
        </w:r>
        <w:r>
          <w:rPr>
            <w:webHidden/>
          </w:rPr>
          <w:fldChar w:fldCharType="separate"/>
        </w:r>
        <w:r>
          <w:rPr>
            <w:webHidden/>
          </w:rPr>
          <w:t>4</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37" w:history="1">
        <w:r w:rsidRPr="009824A8">
          <w:rPr>
            <w:rStyle w:val="Lienhypertexte"/>
          </w:rPr>
          <w:t>ENT et téléservices</w:t>
        </w:r>
        <w:r>
          <w:rPr>
            <w:webHidden/>
          </w:rPr>
          <w:tab/>
        </w:r>
        <w:r>
          <w:rPr>
            <w:webHidden/>
          </w:rPr>
          <w:fldChar w:fldCharType="begin"/>
        </w:r>
        <w:r>
          <w:rPr>
            <w:webHidden/>
          </w:rPr>
          <w:instrText xml:space="preserve"> PAGEREF _Toc64649537 \h </w:instrText>
        </w:r>
        <w:r>
          <w:rPr>
            <w:webHidden/>
          </w:rPr>
        </w:r>
        <w:r>
          <w:rPr>
            <w:webHidden/>
          </w:rPr>
          <w:fldChar w:fldCharType="separate"/>
        </w:r>
        <w:r>
          <w:rPr>
            <w:webHidden/>
          </w:rPr>
          <w:t>4</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38" w:history="1">
        <w:r w:rsidRPr="009824A8">
          <w:rPr>
            <w:rStyle w:val="Lienhypertexte"/>
          </w:rPr>
          <w:t>&gt; Dates de début de campagne  par affectation</w:t>
        </w:r>
        <w:r>
          <w:rPr>
            <w:webHidden/>
          </w:rPr>
          <w:tab/>
        </w:r>
        <w:r>
          <w:rPr>
            <w:webHidden/>
          </w:rPr>
          <w:fldChar w:fldCharType="begin"/>
        </w:r>
        <w:r>
          <w:rPr>
            <w:webHidden/>
          </w:rPr>
          <w:instrText xml:space="preserve"> PAGEREF _Toc64649538 \h </w:instrText>
        </w:r>
        <w:r>
          <w:rPr>
            <w:webHidden/>
          </w:rPr>
        </w:r>
        <w:r>
          <w:rPr>
            <w:webHidden/>
          </w:rPr>
          <w:fldChar w:fldCharType="separate"/>
        </w:r>
        <w:r>
          <w:rPr>
            <w:webHidden/>
          </w:rPr>
          <w:t>4</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39" w:history="1">
        <w:r w:rsidRPr="009824A8">
          <w:rPr>
            <w:rStyle w:val="Lienhypertexte"/>
            <w:noProof/>
          </w:rPr>
          <w:t>Module "BEE"</w:t>
        </w:r>
        <w:r>
          <w:rPr>
            <w:noProof/>
            <w:webHidden/>
          </w:rPr>
          <w:tab/>
        </w:r>
        <w:r>
          <w:rPr>
            <w:noProof/>
            <w:webHidden/>
          </w:rPr>
          <w:fldChar w:fldCharType="begin"/>
        </w:r>
        <w:r>
          <w:rPr>
            <w:noProof/>
            <w:webHidden/>
          </w:rPr>
          <w:instrText xml:space="preserve"> PAGEREF _Toc64649539 \h </w:instrText>
        </w:r>
        <w:r>
          <w:rPr>
            <w:noProof/>
            <w:webHidden/>
          </w:rPr>
        </w:r>
        <w:r>
          <w:rPr>
            <w:noProof/>
            <w:webHidden/>
          </w:rPr>
          <w:fldChar w:fldCharType="separate"/>
        </w:r>
        <w:r>
          <w:rPr>
            <w:noProof/>
            <w:webHidden/>
          </w:rPr>
          <w:t>5</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40" w:history="1">
        <w:r w:rsidRPr="009824A8">
          <w:rPr>
            <w:rStyle w:val="Lienhypertexte"/>
          </w:rPr>
          <w:t>GENERALITE</w:t>
        </w:r>
        <w:r>
          <w:rPr>
            <w:webHidden/>
          </w:rPr>
          <w:tab/>
        </w:r>
        <w:r>
          <w:rPr>
            <w:webHidden/>
          </w:rPr>
          <w:fldChar w:fldCharType="begin"/>
        </w:r>
        <w:r>
          <w:rPr>
            <w:webHidden/>
          </w:rPr>
          <w:instrText xml:space="preserve"> PAGEREF _Toc64649540 \h </w:instrText>
        </w:r>
        <w:r>
          <w:rPr>
            <w:webHidden/>
          </w:rPr>
        </w:r>
        <w:r>
          <w:rPr>
            <w:webHidden/>
          </w:rPr>
          <w:fldChar w:fldCharType="separate"/>
        </w:r>
        <w:r>
          <w:rPr>
            <w:webHidden/>
          </w:rPr>
          <w:t>5</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41" w:history="1">
        <w:r w:rsidRPr="009824A8">
          <w:rPr>
            <w:rStyle w:val="Lienhypertexte"/>
          </w:rPr>
          <w:t>FICHES ELEVES</w:t>
        </w:r>
        <w:r>
          <w:rPr>
            <w:webHidden/>
          </w:rPr>
          <w:tab/>
        </w:r>
        <w:r>
          <w:rPr>
            <w:webHidden/>
          </w:rPr>
          <w:fldChar w:fldCharType="begin"/>
        </w:r>
        <w:r>
          <w:rPr>
            <w:webHidden/>
          </w:rPr>
          <w:instrText xml:space="preserve"> PAGEREF _Toc64649541 \h </w:instrText>
        </w:r>
        <w:r>
          <w:rPr>
            <w:webHidden/>
          </w:rPr>
        </w:r>
        <w:r>
          <w:rPr>
            <w:webHidden/>
          </w:rPr>
          <w:fldChar w:fldCharType="separate"/>
        </w:r>
        <w:r>
          <w:rPr>
            <w:webHidden/>
          </w:rPr>
          <w:t>5</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42" w:history="1">
        <w:r w:rsidRPr="009824A8">
          <w:rPr>
            <w:rStyle w:val="Lienhypertexte"/>
          </w:rPr>
          <w:t>Responsables</w:t>
        </w:r>
        <w:r>
          <w:rPr>
            <w:webHidden/>
          </w:rPr>
          <w:tab/>
        </w:r>
        <w:r>
          <w:rPr>
            <w:webHidden/>
          </w:rPr>
          <w:fldChar w:fldCharType="begin"/>
        </w:r>
        <w:r>
          <w:rPr>
            <w:webHidden/>
          </w:rPr>
          <w:instrText xml:space="preserve"> PAGEREF _Toc64649542 \h </w:instrText>
        </w:r>
        <w:r>
          <w:rPr>
            <w:webHidden/>
          </w:rPr>
        </w:r>
        <w:r>
          <w:rPr>
            <w:webHidden/>
          </w:rPr>
          <w:fldChar w:fldCharType="separate"/>
        </w:r>
        <w:r>
          <w:rPr>
            <w:webHidden/>
          </w:rPr>
          <w:t>5</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43" w:history="1">
        <w:r w:rsidRPr="009824A8">
          <w:rPr>
            <w:rStyle w:val="Lienhypertexte"/>
          </w:rPr>
          <w:t>EXPLOITATION</w:t>
        </w:r>
        <w:r>
          <w:rPr>
            <w:webHidden/>
          </w:rPr>
          <w:tab/>
        </w:r>
        <w:r>
          <w:rPr>
            <w:webHidden/>
          </w:rPr>
          <w:fldChar w:fldCharType="begin"/>
        </w:r>
        <w:r>
          <w:rPr>
            <w:webHidden/>
          </w:rPr>
          <w:instrText xml:space="preserve"> PAGEREF _Toc64649543 \h </w:instrText>
        </w:r>
        <w:r>
          <w:rPr>
            <w:webHidden/>
          </w:rPr>
        </w:r>
        <w:r>
          <w:rPr>
            <w:webHidden/>
          </w:rPr>
          <w:fldChar w:fldCharType="separate"/>
        </w:r>
        <w:r>
          <w:rPr>
            <w:webHidden/>
          </w:rPr>
          <w:t>5</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44" w:history="1">
        <w:r w:rsidRPr="009824A8">
          <w:rPr>
            <w:rStyle w:val="Lienhypertexte"/>
          </w:rPr>
          <w:t>Extractions personnalisées</w:t>
        </w:r>
        <w:r>
          <w:rPr>
            <w:webHidden/>
          </w:rPr>
          <w:tab/>
        </w:r>
        <w:r>
          <w:rPr>
            <w:webHidden/>
          </w:rPr>
          <w:fldChar w:fldCharType="begin"/>
        </w:r>
        <w:r>
          <w:rPr>
            <w:webHidden/>
          </w:rPr>
          <w:instrText xml:space="preserve"> PAGEREF _Toc64649544 \h </w:instrText>
        </w:r>
        <w:r>
          <w:rPr>
            <w:webHidden/>
          </w:rPr>
        </w:r>
        <w:r>
          <w:rPr>
            <w:webHidden/>
          </w:rPr>
          <w:fldChar w:fldCharType="separate"/>
        </w:r>
        <w:r>
          <w:rPr>
            <w:webHidden/>
          </w:rPr>
          <w:t>5</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45" w:history="1">
        <w:r w:rsidRPr="009824A8">
          <w:rPr>
            <w:rStyle w:val="Lienhypertexte"/>
          </w:rPr>
          <w:t>Documents renseignés</w:t>
        </w:r>
        <w:r>
          <w:rPr>
            <w:webHidden/>
          </w:rPr>
          <w:tab/>
        </w:r>
        <w:r>
          <w:rPr>
            <w:webHidden/>
          </w:rPr>
          <w:fldChar w:fldCharType="begin"/>
        </w:r>
        <w:r>
          <w:rPr>
            <w:webHidden/>
          </w:rPr>
          <w:instrText xml:space="preserve"> PAGEREF _Toc64649545 \h </w:instrText>
        </w:r>
        <w:r>
          <w:rPr>
            <w:webHidden/>
          </w:rPr>
        </w:r>
        <w:r>
          <w:rPr>
            <w:webHidden/>
          </w:rPr>
          <w:fldChar w:fldCharType="separate"/>
        </w:r>
        <w:r>
          <w:rPr>
            <w:webHidden/>
          </w:rPr>
          <w:t>5</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46" w:history="1">
        <w:r w:rsidRPr="009824A8">
          <w:rPr>
            <w:rStyle w:val="Lienhypertexte"/>
          </w:rPr>
          <w:t>IMPORTATIONS</w:t>
        </w:r>
        <w:r>
          <w:rPr>
            <w:webHidden/>
          </w:rPr>
          <w:tab/>
        </w:r>
        <w:r>
          <w:rPr>
            <w:webHidden/>
          </w:rPr>
          <w:fldChar w:fldCharType="begin"/>
        </w:r>
        <w:r>
          <w:rPr>
            <w:webHidden/>
          </w:rPr>
          <w:instrText xml:space="preserve"> PAGEREF _Toc64649546 \h </w:instrText>
        </w:r>
        <w:r>
          <w:rPr>
            <w:webHidden/>
          </w:rPr>
        </w:r>
        <w:r>
          <w:rPr>
            <w:webHidden/>
          </w:rPr>
          <w:fldChar w:fldCharType="separate"/>
        </w:r>
        <w:r>
          <w:rPr>
            <w:webHidden/>
          </w:rPr>
          <w:t>5</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47" w:history="1">
        <w:r w:rsidRPr="009824A8">
          <w:rPr>
            <w:rStyle w:val="Lienhypertexte"/>
          </w:rPr>
          <w:t>Dossiers depuis éditeurs privés</w:t>
        </w:r>
        <w:r>
          <w:rPr>
            <w:webHidden/>
          </w:rPr>
          <w:tab/>
        </w:r>
        <w:r>
          <w:rPr>
            <w:webHidden/>
          </w:rPr>
          <w:fldChar w:fldCharType="begin"/>
        </w:r>
        <w:r>
          <w:rPr>
            <w:webHidden/>
          </w:rPr>
          <w:instrText xml:space="preserve"> PAGEREF _Toc64649547 \h </w:instrText>
        </w:r>
        <w:r>
          <w:rPr>
            <w:webHidden/>
          </w:rPr>
        </w:r>
        <w:r>
          <w:rPr>
            <w:webHidden/>
          </w:rPr>
          <w:fldChar w:fldCharType="separate"/>
        </w:r>
        <w:r>
          <w:rPr>
            <w:webHidden/>
          </w:rPr>
          <w:t>5</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48" w:history="1">
        <w:r w:rsidRPr="009824A8">
          <w:rPr>
            <w:rStyle w:val="Lienhypertexte"/>
            <w:noProof/>
          </w:rPr>
          <w:t>Module "Agebnet"</w:t>
        </w:r>
        <w:r>
          <w:rPr>
            <w:noProof/>
            <w:webHidden/>
          </w:rPr>
          <w:tab/>
        </w:r>
        <w:r>
          <w:rPr>
            <w:noProof/>
            <w:webHidden/>
          </w:rPr>
          <w:fldChar w:fldCharType="begin"/>
        </w:r>
        <w:r>
          <w:rPr>
            <w:noProof/>
            <w:webHidden/>
          </w:rPr>
          <w:instrText xml:space="preserve"> PAGEREF _Toc64649548 \h </w:instrText>
        </w:r>
        <w:r>
          <w:rPr>
            <w:noProof/>
            <w:webHidden/>
          </w:rPr>
        </w:r>
        <w:r>
          <w:rPr>
            <w:noProof/>
            <w:webHidden/>
          </w:rPr>
          <w:fldChar w:fldCharType="separate"/>
        </w:r>
        <w:r>
          <w:rPr>
            <w:noProof/>
            <w:webHidden/>
          </w:rPr>
          <w:t>6</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49" w:history="1">
        <w:r w:rsidRPr="009824A8">
          <w:rPr>
            <w:rStyle w:val="Lienhypertexte"/>
          </w:rPr>
          <w:t>Bourse des lycées</w:t>
        </w:r>
        <w:r>
          <w:rPr>
            <w:webHidden/>
          </w:rPr>
          <w:tab/>
        </w:r>
        <w:r>
          <w:rPr>
            <w:webHidden/>
          </w:rPr>
          <w:fldChar w:fldCharType="begin"/>
        </w:r>
        <w:r>
          <w:rPr>
            <w:webHidden/>
          </w:rPr>
          <w:instrText xml:space="preserve"> PAGEREF _Toc64649549 \h </w:instrText>
        </w:r>
        <w:r>
          <w:rPr>
            <w:webHidden/>
          </w:rPr>
        </w:r>
        <w:r>
          <w:rPr>
            <w:webHidden/>
          </w:rPr>
          <w:fldChar w:fldCharType="separate"/>
        </w:r>
        <w:r>
          <w:rPr>
            <w:webHidden/>
          </w:rPr>
          <w:t>6</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50" w:history="1">
        <w:r w:rsidRPr="009824A8">
          <w:rPr>
            <w:rStyle w:val="Lienhypertexte"/>
          </w:rPr>
          <w:t>Edition - Notification de droit ouvert</w:t>
        </w:r>
        <w:r>
          <w:rPr>
            <w:webHidden/>
          </w:rPr>
          <w:tab/>
        </w:r>
        <w:r>
          <w:rPr>
            <w:webHidden/>
          </w:rPr>
          <w:fldChar w:fldCharType="begin"/>
        </w:r>
        <w:r>
          <w:rPr>
            <w:webHidden/>
          </w:rPr>
          <w:instrText xml:space="preserve"> PAGEREF _Toc64649550 \h </w:instrText>
        </w:r>
        <w:r>
          <w:rPr>
            <w:webHidden/>
          </w:rPr>
        </w:r>
        <w:r>
          <w:rPr>
            <w:webHidden/>
          </w:rPr>
          <w:fldChar w:fldCharType="separate"/>
        </w:r>
        <w:r>
          <w:rPr>
            <w:webHidden/>
          </w:rPr>
          <w:t>6</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51" w:history="1">
        <w:r w:rsidRPr="009824A8">
          <w:rPr>
            <w:rStyle w:val="Lienhypertexte"/>
            <w:noProof/>
          </w:rPr>
          <w:t>Module "Di@man"</w:t>
        </w:r>
        <w:r>
          <w:rPr>
            <w:noProof/>
            <w:webHidden/>
          </w:rPr>
          <w:tab/>
        </w:r>
        <w:r>
          <w:rPr>
            <w:noProof/>
            <w:webHidden/>
          </w:rPr>
          <w:fldChar w:fldCharType="begin"/>
        </w:r>
        <w:r>
          <w:rPr>
            <w:noProof/>
            <w:webHidden/>
          </w:rPr>
          <w:instrText xml:space="preserve"> PAGEREF _Toc64649551 \h </w:instrText>
        </w:r>
        <w:r>
          <w:rPr>
            <w:noProof/>
            <w:webHidden/>
          </w:rPr>
        </w:r>
        <w:r>
          <w:rPr>
            <w:noProof/>
            <w:webHidden/>
          </w:rPr>
          <w:fldChar w:fldCharType="separate"/>
        </w:r>
        <w:r>
          <w:rPr>
            <w:noProof/>
            <w:webHidden/>
          </w:rPr>
          <w:t>7</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52" w:history="1">
        <w:r w:rsidRPr="009824A8">
          <w:rPr>
            <w:rStyle w:val="Lienhypertexte"/>
          </w:rPr>
          <w:t>Généralités</w:t>
        </w:r>
        <w:r>
          <w:rPr>
            <w:webHidden/>
          </w:rPr>
          <w:tab/>
        </w:r>
        <w:r>
          <w:rPr>
            <w:webHidden/>
          </w:rPr>
          <w:fldChar w:fldCharType="begin"/>
        </w:r>
        <w:r>
          <w:rPr>
            <w:webHidden/>
          </w:rPr>
          <w:instrText xml:space="preserve"> PAGEREF _Toc64649552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53" w:history="1">
        <w:r w:rsidRPr="009824A8">
          <w:rPr>
            <w:rStyle w:val="Lienhypertexte"/>
          </w:rPr>
          <w:t>Tableau de bord</w:t>
        </w:r>
        <w:r>
          <w:rPr>
            <w:webHidden/>
          </w:rPr>
          <w:tab/>
        </w:r>
        <w:r>
          <w:rPr>
            <w:webHidden/>
          </w:rPr>
          <w:fldChar w:fldCharType="begin"/>
        </w:r>
        <w:r>
          <w:rPr>
            <w:webHidden/>
          </w:rPr>
          <w:instrText xml:space="preserve"> PAGEREF _Toc64649553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54" w:history="1">
        <w:r w:rsidRPr="009824A8">
          <w:rPr>
            <w:rStyle w:val="Lienhypertexte"/>
          </w:rPr>
          <w:t>Export des listes</w:t>
        </w:r>
        <w:r>
          <w:rPr>
            <w:webHidden/>
          </w:rPr>
          <w:tab/>
        </w:r>
        <w:r>
          <w:rPr>
            <w:webHidden/>
          </w:rPr>
          <w:fldChar w:fldCharType="begin"/>
        </w:r>
        <w:r>
          <w:rPr>
            <w:webHidden/>
          </w:rPr>
          <w:instrText xml:space="preserve"> PAGEREF _Toc64649554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55" w:history="1">
        <w:r w:rsidRPr="009824A8">
          <w:rPr>
            <w:rStyle w:val="Lienhypertexte"/>
          </w:rPr>
          <w:t>Liste des changements de responsabilité</w:t>
        </w:r>
        <w:r>
          <w:rPr>
            <w:webHidden/>
          </w:rPr>
          <w:tab/>
        </w:r>
        <w:r>
          <w:rPr>
            <w:webHidden/>
          </w:rPr>
          <w:fldChar w:fldCharType="begin"/>
        </w:r>
        <w:r>
          <w:rPr>
            <w:webHidden/>
          </w:rPr>
          <w:instrText xml:space="preserve"> PAGEREF _Toc64649555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56" w:history="1">
        <w:r w:rsidRPr="009824A8">
          <w:rPr>
            <w:rStyle w:val="Lienhypertexte"/>
          </w:rPr>
          <w:t>Etat boursier global</w:t>
        </w:r>
        <w:r>
          <w:rPr>
            <w:webHidden/>
          </w:rPr>
          <w:tab/>
        </w:r>
        <w:r>
          <w:rPr>
            <w:webHidden/>
          </w:rPr>
          <w:fldChar w:fldCharType="begin"/>
        </w:r>
        <w:r>
          <w:rPr>
            <w:webHidden/>
          </w:rPr>
          <w:instrText xml:space="preserve"> PAGEREF _Toc64649556 \h </w:instrText>
        </w:r>
        <w:r>
          <w:rPr>
            <w:webHidden/>
          </w:rPr>
        </w:r>
        <w:r>
          <w:rPr>
            <w:webHidden/>
          </w:rPr>
          <w:fldChar w:fldCharType="separate"/>
        </w:r>
        <w:r>
          <w:rPr>
            <w:webHidden/>
          </w:rPr>
          <w:t>7</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57" w:history="1">
        <w:r w:rsidRPr="009824A8">
          <w:rPr>
            <w:rStyle w:val="Lienhypertexte"/>
          </w:rPr>
          <w:t>Dossiers Élèves</w:t>
        </w:r>
        <w:r>
          <w:rPr>
            <w:webHidden/>
          </w:rPr>
          <w:tab/>
        </w:r>
        <w:r>
          <w:rPr>
            <w:webHidden/>
          </w:rPr>
          <w:fldChar w:fldCharType="begin"/>
        </w:r>
        <w:r>
          <w:rPr>
            <w:webHidden/>
          </w:rPr>
          <w:instrText xml:space="preserve"> PAGEREF _Toc64649557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58" w:history="1">
        <w:r w:rsidRPr="009824A8">
          <w:rPr>
            <w:rStyle w:val="Lienhypertexte"/>
          </w:rPr>
          <w:t>Demandes du téléservice</w:t>
        </w:r>
        <w:r>
          <w:rPr>
            <w:webHidden/>
          </w:rPr>
          <w:tab/>
        </w:r>
        <w:r>
          <w:rPr>
            <w:webHidden/>
          </w:rPr>
          <w:fldChar w:fldCharType="begin"/>
        </w:r>
        <w:r>
          <w:rPr>
            <w:webHidden/>
          </w:rPr>
          <w:instrText xml:space="preserve"> PAGEREF _Toc64649558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59" w:history="1">
        <w:r w:rsidRPr="009824A8">
          <w:rPr>
            <w:rStyle w:val="Lienhypertexte"/>
          </w:rPr>
          <w:t>Dossier de bourse</w:t>
        </w:r>
        <w:r>
          <w:rPr>
            <w:webHidden/>
          </w:rPr>
          <w:tab/>
        </w:r>
        <w:r>
          <w:rPr>
            <w:webHidden/>
          </w:rPr>
          <w:fldChar w:fldCharType="begin"/>
        </w:r>
        <w:r>
          <w:rPr>
            <w:webHidden/>
          </w:rPr>
          <w:instrText xml:space="preserve"> PAGEREF _Toc64649559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60" w:history="1">
        <w:r w:rsidRPr="009824A8">
          <w:rPr>
            <w:rStyle w:val="Lienhypertexte"/>
          </w:rPr>
          <w:t>Instruction du dossier</w:t>
        </w:r>
        <w:r>
          <w:rPr>
            <w:webHidden/>
          </w:rPr>
          <w:tab/>
        </w:r>
        <w:r>
          <w:rPr>
            <w:webHidden/>
          </w:rPr>
          <w:fldChar w:fldCharType="begin"/>
        </w:r>
        <w:r>
          <w:rPr>
            <w:webHidden/>
          </w:rPr>
          <w:instrText xml:space="preserve"> PAGEREF _Toc64649560 \h </w:instrText>
        </w:r>
        <w:r>
          <w:rPr>
            <w:webHidden/>
          </w:rPr>
        </w:r>
        <w:r>
          <w:rPr>
            <w:webHidden/>
          </w:rPr>
          <w:fldChar w:fldCharType="separate"/>
        </w:r>
        <w:r>
          <w:rPr>
            <w:webHidden/>
          </w:rPr>
          <w:t>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61" w:history="1">
        <w:r w:rsidRPr="009824A8">
          <w:rPr>
            <w:rStyle w:val="Lienhypertexte"/>
          </w:rPr>
          <w:t>Édition de contrôle</w:t>
        </w:r>
        <w:r>
          <w:rPr>
            <w:webHidden/>
          </w:rPr>
          <w:tab/>
        </w:r>
        <w:r>
          <w:rPr>
            <w:webHidden/>
          </w:rPr>
          <w:fldChar w:fldCharType="begin"/>
        </w:r>
        <w:r>
          <w:rPr>
            <w:webHidden/>
          </w:rPr>
          <w:instrText xml:space="preserve"> PAGEREF _Toc64649561 \h </w:instrText>
        </w:r>
        <w:r>
          <w:rPr>
            <w:webHidden/>
          </w:rPr>
        </w:r>
        <w:r>
          <w:rPr>
            <w:webHidden/>
          </w:rPr>
          <w:fldChar w:fldCharType="separate"/>
        </w:r>
        <w:r>
          <w:rPr>
            <w:webHidden/>
          </w:rPr>
          <w:t>7</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62" w:history="1">
        <w:r w:rsidRPr="009824A8">
          <w:rPr>
            <w:rStyle w:val="Lienhypertexte"/>
            <w:noProof/>
          </w:rPr>
          <w:t>Module "GFE"</w:t>
        </w:r>
        <w:r>
          <w:rPr>
            <w:noProof/>
            <w:webHidden/>
          </w:rPr>
          <w:tab/>
        </w:r>
        <w:r>
          <w:rPr>
            <w:noProof/>
            <w:webHidden/>
          </w:rPr>
          <w:fldChar w:fldCharType="begin"/>
        </w:r>
        <w:r>
          <w:rPr>
            <w:noProof/>
            <w:webHidden/>
          </w:rPr>
          <w:instrText xml:space="preserve"> PAGEREF _Toc64649562 \h </w:instrText>
        </w:r>
        <w:r>
          <w:rPr>
            <w:noProof/>
            <w:webHidden/>
          </w:rPr>
        </w:r>
        <w:r>
          <w:rPr>
            <w:noProof/>
            <w:webHidden/>
          </w:rPr>
          <w:fldChar w:fldCharType="separate"/>
        </w:r>
        <w:r>
          <w:rPr>
            <w:noProof/>
            <w:webHidden/>
          </w:rPr>
          <w:t>8</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63" w:history="1">
        <w:r w:rsidRPr="009824A8">
          <w:rPr>
            <w:rStyle w:val="Lienhypertexte"/>
          </w:rPr>
          <w:t>Mises à jour</w:t>
        </w:r>
        <w:r>
          <w:rPr>
            <w:webHidden/>
          </w:rPr>
          <w:tab/>
        </w:r>
        <w:r>
          <w:rPr>
            <w:webHidden/>
          </w:rPr>
          <w:fldChar w:fldCharType="begin"/>
        </w:r>
        <w:r>
          <w:rPr>
            <w:webHidden/>
          </w:rPr>
          <w:instrText xml:space="preserve"> PAGEREF _Toc64649563 \h </w:instrText>
        </w:r>
        <w:r>
          <w:rPr>
            <w:webHidden/>
          </w:rPr>
        </w:r>
        <w:r>
          <w:rPr>
            <w:webHidden/>
          </w:rPr>
          <w:fldChar w:fldCharType="separate"/>
        </w:r>
        <w:r>
          <w:rPr>
            <w:webHidden/>
          </w:rPr>
          <w:t>8</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64" w:history="1">
        <w:r w:rsidRPr="009824A8">
          <w:rPr>
            <w:rStyle w:val="Lienhypertexte"/>
          </w:rPr>
          <w:t>Constances financières, Primes</w:t>
        </w:r>
        <w:r>
          <w:rPr>
            <w:webHidden/>
          </w:rPr>
          <w:tab/>
        </w:r>
        <w:r>
          <w:rPr>
            <w:webHidden/>
          </w:rPr>
          <w:fldChar w:fldCharType="begin"/>
        </w:r>
        <w:r>
          <w:rPr>
            <w:webHidden/>
          </w:rPr>
          <w:instrText xml:space="preserve"> PAGEREF _Toc64649564 \h </w:instrText>
        </w:r>
        <w:r>
          <w:rPr>
            <w:webHidden/>
          </w:rPr>
        </w:r>
        <w:r>
          <w:rPr>
            <w:webHidden/>
          </w:rPr>
          <w:fldChar w:fldCharType="separate"/>
        </w:r>
        <w:r>
          <w:rPr>
            <w:webHidden/>
          </w:rPr>
          <w:t>8</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65" w:history="1">
        <w:r w:rsidRPr="009824A8">
          <w:rPr>
            <w:rStyle w:val="Lienhypertexte"/>
          </w:rPr>
          <w:t>Traitements</w:t>
        </w:r>
        <w:r>
          <w:rPr>
            <w:webHidden/>
          </w:rPr>
          <w:tab/>
        </w:r>
        <w:r>
          <w:rPr>
            <w:webHidden/>
          </w:rPr>
          <w:fldChar w:fldCharType="begin"/>
        </w:r>
        <w:r>
          <w:rPr>
            <w:webHidden/>
          </w:rPr>
          <w:instrText xml:space="preserve"> PAGEREF _Toc64649565 \h </w:instrText>
        </w:r>
        <w:r>
          <w:rPr>
            <w:webHidden/>
          </w:rPr>
        </w:r>
        <w:r>
          <w:rPr>
            <w:webHidden/>
          </w:rPr>
          <w:fldChar w:fldCharType="separate"/>
        </w:r>
        <w:r>
          <w:rPr>
            <w:webHidden/>
          </w:rPr>
          <w:t>8</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66" w:history="1">
        <w:r w:rsidRPr="009824A8">
          <w:rPr>
            <w:rStyle w:val="Lienhypertexte"/>
          </w:rPr>
          <w:t>Remises d'ordre</w:t>
        </w:r>
        <w:r>
          <w:rPr>
            <w:webHidden/>
          </w:rPr>
          <w:tab/>
        </w:r>
        <w:r>
          <w:rPr>
            <w:webHidden/>
          </w:rPr>
          <w:fldChar w:fldCharType="begin"/>
        </w:r>
        <w:r>
          <w:rPr>
            <w:webHidden/>
          </w:rPr>
          <w:instrText xml:space="preserve"> PAGEREF _Toc64649566 \h </w:instrText>
        </w:r>
        <w:r>
          <w:rPr>
            <w:webHidden/>
          </w:rPr>
        </w:r>
        <w:r>
          <w:rPr>
            <w:webHidden/>
          </w:rPr>
          <w:fldChar w:fldCharType="separate"/>
        </w:r>
        <w:r>
          <w:rPr>
            <w:webHidden/>
          </w:rPr>
          <w:t>8</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67" w:history="1">
        <w:r w:rsidRPr="009824A8">
          <w:rPr>
            <w:rStyle w:val="Lienhypertexte"/>
          </w:rPr>
          <w:t>Aides territoriales</w:t>
        </w:r>
        <w:r>
          <w:rPr>
            <w:webHidden/>
          </w:rPr>
          <w:tab/>
        </w:r>
        <w:r>
          <w:rPr>
            <w:webHidden/>
          </w:rPr>
          <w:fldChar w:fldCharType="begin"/>
        </w:r>
        <w:r>
          <w:rPr>
            <w:webHidden/>
          </w:rPr>
          <w:instrText xml:space="preserve"> PAGEREF _Toc64649567 \h </w:instrText>
        </w:r>
        <w:r>
          <w:rPr>
            <w:webHidden/>
          </w:rPr>
        </w:r>
        <w:r>
          <w:rPr>
            <w:webHidden/>
          </w:rPr>
          <w:fldChar w:fldCharType="separate"/>
        </w:r>
        <w:r>
          <w:rPr>
            <w:webHidden/>
          </w:rPr>
          <w:t>8</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68" w:history="1">
        <w:r w:rsidRPr="009824A8">
          <w:rPr>
            <w:rStyle w:val="Lienhypertexte"/>
          </w:rPr>
          <w:t>Aides territoriales de Clermont</w:t>
        </w:r>
        <w:r>
          <w:rPr>
            <w:webHidden/>
          </w:rPr>
          <w:tab/>
        </w:r>
        <w:r>
          <w:rPr>
            <w:webHidden/>
          </w:rPr>
          <w:fldChar w:fldCharType="begin"/>
        </w:r>
        <w:r>
          <w:rPr>
            <w:webHidden/>
          </w:rPr>
          <w:instrText xml:space="preserve"> PAGEREF _Toc64649568 \h </w:instrText>
        </w:r>
        <w:r>
          <w:rPr>
            <w:webHidden/>
          </w:rPr>
        </w:r>
        <w:r>
          <w:rPr>
            <w:webHidden/>
          </w:rPr>
          <w:fldChar w:fldCharType="separate"/>
        </w:r>
        <w:r>
          <w:rPr>
            <w:webHidden/>
          </w:rPr>
          <w:t>8</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69" w:history="1">
        <w:r w:rsidRPr="009824A8">
          <w:rPr>
            <w:rStyle w:val="Lienhypertexte"/>
            <w:noProof/>
          </w:rPr>
          <w:t>Module "Vie de l'établissement"</w:t>
        </w:r>
        <w:r>
          <w:rPr>
            <w:noProof/>
            <w:webHidden/>
          </w:rPr>
          <w:tab/>
        </w:r>
        <w:r>
          <w:rPr>
            <w:noProof/>
            <w:webHidden/>
          </w:rPr>
          <w:fldChar w:fldCharType="begin"/>
        </w:r>
        <w:r>
          <w:rPr>
            <w:noProof/>
            <w:webHidden/>
          </w:rPr>
          <w:instrText xml:space="preserve"> PAGEREF _Toc64649569 \h </w:instrText>
        </w:r>
        <w:r>
          <w:rPr>
            <w:noProof/>
            <w:webHidden/>
          </w:rPr>
        </w:r>
        <w:r>
          <w:rPr>
            <w:noProof/>
            <w:webHidden/>
          </w:rPr>
          <w:fldChar w:fldCharType="separate"/>
        </w:r>
        <w:r>
          <w:rPr>
            <w:noProof/>
            <w:webHidden/>
          </w:rPr>
          <w:t>9</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70" w:history="1">
        <w:r w:rsidRPr="009824A8">
          <w:rPr>
            <w:rStyle w:val="Lienhypertexte"/>
          </w:rPr>
          <w:t>Généralités</w:t>
        </w:r>
        <w:r>
          <w:rPr>
            <w:webHidden/>
          </w:rPr>
          <w:tab/>
        </w:r>
        <w:r>
          <w:rPr>
            <w:webHidden/>
          </w:rPr>
          <w:fldChar w:fldCharType="begin"/>
        </w:r>
        <w:r>
          <w:rPr>
            <w:webHidden/>
          </w:rPr>
          <w:instrText xml:space="preserve"> PAGEREF _Toc64649570 \h </w:instrText>
        </w:r>
        <w:r>
          <w:rPr>
            <w:webHidden/>
          </w:rPr>
        </w:r>
        <w:r>
          <w:rPr>
            <w:webHidden/>
          </w:rPr>
          <w:fldChar w:fldCharType="separate"/>
        </w:r>
        <w:r>
          <w:rPr>
            <w:webHidden/>
          </w:rPr>
          <w:t>9</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71" w:history="1">
        <w:r w:rsidRPr="009824A8">
          <w:rPr>
            <w:rStyle w:val="Lienhypertexte"/>
          </w:rPr>
          <w:t>Mise en conformité et charte :</w:t>
        </w:r>
        <w:r>
          <w:rPr>
            <w:webHidden/>
          </w:rPr>
          <w:tab/>
        </w:r>
        <w:r>
          <w:rPr>
            <w:webHidden/>
          </w:rPr>
          <w:fldChar w:fldCharType="begin"/>
        </w:r>
        <w:r>
          <w:rPr>
            <w:webHidden/>
          </w:rPr>
          <w:instrText xml:space="preserve"> PAGEREF _Toc64649571 \h </w:instrText>
        </w:r>
        <w:r>
          <w:rPr>
            <w:webHidden/>
          </w:rPr>
        </w:r>
        <w:r>
          <w:rPr>
            <w:webHidden/>
          </w:rPr>
          <w:fldChar w:fldCharType="separate"/>
        </w:r>
        <w:r>
          <w:rPr>
            <w:webHidden/>
          </w:rPr>
          <w:t>9</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72" w:history="1">
        <w:r w:rsidRPr="009824A8">
          <w:rPr>
            <w:rStyle w:val="Lienhypertexte"/>
          </w:rPr>
          <w:t>Emploi du Temps &gt; Modification de l'emploi du temps</w:t>
        </w:r>
        <w:r>
          <w:rPr>
            <w:webHidden/>
          </w:rPr>
          <w:tab/>
        </w:r>
        <w:r>
          <w:rPr>
            <w:webHidden/>
          </w:rPr>
          <w:fldChar w:fldCharType="begin"/>
        </w:r>
        <w:r>
          <w:rPr>
            <w:webHidden/>
          </w:rPr>
          <w:instrText xml:space="preserve"> PAGEREF _Toc64649572 \h </w:instrText>
        </w:r>
        <w:r>
          <w:rPr>
            <w:webHidden/>
          </w:rPr>
        </w:r>
        <w:r>
          <w:rPr>
            <w:webHidden/>
          </w:rPr>
          <w:fldChar w:fldCharType="separate"/>
        </w:r>
        <w:r>
          <w:rPr>
            <w:webHidden/>
          </w:rPr>
          <w:t>9</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73" w:history="1">
        <w:r w:rsidRPr="009824A8">
          <w:rPr>
            <w:rStyle w:val="Lienhypertexte"/>
          </w:rPr>
          <w:t>Remplacer un professeur absent par un professeur d'une autre matière</w:t>
        </w:r>
        <w:r>
          <w:rPr>
            <w:webHidden/>
          </w:rPr>
          <w:tab/>
        </w:r>
        <w:r>
          <w:rPr>
            <w:webHidden/>
          </w:rPr>
          <w:fldChar w:fldCharType="begin"/>
        </w:r>
        <w:r>
          <w:rPr>
            <w:webHidden/>
          </w:rPr>
          <w:instrText xml:space="preserve"> PAGEREF _Toc64649573 \h </w:instrText>
        </w:r>
        <w:r>
          <w:rPr>
            <w:webHidden/>
          </w:rPr>
        </w:r>
        <w:r>
          <w:rPr>
            <w:webHidden/>
          </w:rPr>
          <w:fldChar w:fldCharType="separate"/>
        </w:r>
        <w:r>
          <w:rPr>
            <w:webHidden/>
          </w:rPr>
          <w:t>9</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74" w:history="1">
        <w:r w:rsidRPr="009824A8">
          <w:rPr>
            <w:rStyle w:val="Lienhypertexte"/>
          </w:rPr>
          <w:t>Modification simultanée de cours récurrents (déplacement sur un autre créneau, changement de salle, remplacement…)</w:t>
        </w:r>
        <w:r>
          <w:rPr>
            <w:webHidden/>
          </w:rPr>
          <w:tab/>
        </w:r>
        <w:r>
          <w:rPr>
            <w:webHidden/>
          </w:rPr>
          <w:fldChar w:fldCharType="begin"/>
        </w:r>
        <w:r>
          <w:rPr>
            <w:webHidden/>
          </w:rPr>
          <w:instrText xml:space="preserve"> PAGEREF _Toc64649574 \h </w:instrText>
        </w:r>
        <w:r>
          <w:rPr>
            <w:webHidden/>
          </w:rPr>
        </w:r>
        <w:r>
          <w:rPr>
            <w:webHidden/>
          </w:rPr>
          <w:fldChar w:fldCharType="separate"/>
        </w:r>
        <w:r>
          <w:rPr>
            <w:webHidden/>
          </w:rPr>
          <w:t>11</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75" w:history="1">
        <w:r w:rsidRPr="009824A8">
          <w:rPr>
            <w:rStyle w:val="Lienhypertexte"/>
            <w:noProof/>
          </w:rPr>
          <w:t>Module "Vie scolaire"</w:t>
        </w:r>
        <w:r>
          <w:rPr>
            <w:noProof/>
            <w:webHidden/>
          </w:rPr>
          <w:tab/>
        </w:r>
        <w:r>
          <w:rPr>
            <w:noProof/>
            <w:webHidden/>
          </w:rPr>
          <w:fldChar w:fldCharType="begin"/>
        </w:r>
        <w:r>
          <w:rPr>
            <w:noProof/>
            <w:webHidden/>
          </w:rPr>
          <w:instrText xml:space="preserve"> PAGEREF _Toc64649575 \h </w:instrText>
        </w:r>
        <w:r>
          <w:rPr>
            <w:noProof/>
            <w:webHidden/>
          </w:rPr>
        </w:r>
        <w:r>
          <w:rPr>
            <w:noProof/>
            <w:webHidden/>
          </w:rPr>
          <w:fldChar w:fldCharType="separate"/>
        </w:r>
        <w:r>
          <w:rPr>
            <w:noProof/>
            <w:webHidden/>
          </w:rPr>
          <w:t>14</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76" w:history="1">
        <w:r w:rsidRPr="009824A8">
          <w:rPr>
            <w:rStyle w:val="Lienhypertexte"/>
          </w:rPr>
          <w:t>Généralités</w:t>
        </w:r>
        <w:r>
          <w:rPr>
            <w:webHidden/>
          </w:rPr>
          <w:tab/>
        </w:r>
        <w:r>
          <w:rPr>
            <w:webHidden/>
          </w:rPr>
          <w:fldChar w:fldCharType="begin"/>
        </w:r>
        <w:r>
          <w:rPr>
            <w:webHidden/>
          </w:rPr>
          <w:instrText xml:space="preserve"> PAGEREF _Toc64649576 \h </w:instrText>
        </w:r>
        <w:r>
          <w:rPr>
            <w:webHidden/>
          </w:rPr>
        </w:r>
        <w:r>
          <w:rPr>
            <w:webHidden/>
          </w:rPr>
          <w:fldChar w:fldCharType="separate"/>
        </w:r>
        <w:r>
          <w:rPr>
            <w:webHidden/>
          </w:rPr>
          <w:t>14</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77" w:history="1">
        <w:r w:rsidRPr="009824A8">
          <w:rPr>
            <w:rStyle w:val="Lienhypertexte"/>
          </w:rPr>
          <w:t>Mise en conformité et charte</w:t>
        </w:r>
        <w:r>
          <w:rPr>
            <w:webHidden/>
          </w:rPr>
          <w:tab/>
        </w:r>
        <w:r>
          <w:rPr>
            <w:webHidden/>
          </w:rPr>
          <w:fldChar w:fldCharType="begin"/>
        </w:r>
        <w:r>
          <w:rPr>
            <w:webHidden/>
          </w:rPr>
          <w:instrText xml:space="preserve"> PAGEREF _Toc64649577 \h </w:instrText>
        </w:r>
        <w:r>
          <w:rPr>
            <w:webHidden/>
          </w:rPr>
        </w:r>
        <w:r>
          <w:rPr>
            <w:webHidden/>
          </w:rPr>
          <w:fldChar w:fldCharType="separate"/>
        </w:r>
        <w:r>
          <w:rPr>
            <w:webHidden/>
          </w:rPr>
          <w:t>14</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78" w:history="1">
        <w:r w:rsidRPr="009824A8">
          <w:rPr>
            <w:rStyle w:val="Lienhypertexte"/>
          </w:rPr>
          <w:t>MAJ SIECLE intégré (logo MENJS)</w:t>
        </w:r>
        <w:r>
          <w:rPr>
            <w:webHidden/>
          </w:rPr>
          <w:tab/>
        </w:r>
        <w:r>
          <w:rPr>
            <w:webHidden/>
          </w:rPr>
          <w:fldChar w:fldCharType="begin"/>
        </w:r>
        <w:r>
          <w:rPr>
            <w:webHidden/>
          </w:rPr>
          <w:instrText xml:space="preserve"> PAGEREF _Toc64649578 \h </w:instrText>
        </w:r>
        <w:r>
          <w:rPr>
            <w:webHidden/>
          </w:rPr>
        </w:r>
        <w:r>
          <w:rPr>
            <w:webHidden/>
          </w:rPr>
          <w:fldChar w:fldCharType="separate"/>
        </w:r>
        <w:r>
          <w:rPr>
            <w:webHidden/>
          </w:rPr>
          <w:t>14</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79" w:history="1">
        <w:r w:rsidRPr="009824A8">
          <w:rPr>
            <w:rStyle w:val="Lienhypertexte"/>
          </w:rPr>
          <w:t>Envoi-Réponses</w:t>
        </w:r>
        <w:r>
          <w:rPr>
            <w:webHidden/>
          </w:rPr>
          <w:tab/>
        </w:r>
        <w:r>
          <w:rPr>
            <w:webHidden/>
          </w:rPr>
          <w:fldChar w:fldCharType="begin"/>
        </w:r>
        <w:r>
          <w:rPr>
            <w:webHidden/>
          </w:rPr>
          <w:instrText xml:space="preserve"> PAGEREF _Toc64649579 \h </w:instrText>
        </w:r>
        <w:r>
          <w:rPr>
            <w:webHidden/>
          </w:rPr>
        </w:r>
        <w:r>
          <w:rPr>
            <w:webHidden/>
          </w:rPr>
          <w:fldChar w:fldCharType="separate"/>
        </w:r>
        <w:r>
          <w:rPr>
            <w:webHidden/>
          </w:rPr>
          <w:t>14</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80" w:history="1">
        <w:r w:rsidRPr="009824A8">
          <w:rPr>
            <w:rStyle w:val="Lienhypertexte"/>
          </w:rPr>
          <w:t>Messages téléservices</w:t>
        </w:r>
        <w:r>
          <w:rPr>
            <w:webHidden/>
          </w:rPr>
          <w:tab/>
        </w:r>
        <w:r>
          <w:rPr>
            <w:webHidden/>
          </w:rPr>
          <w:fldChar w:fldCharType="begin"/>
        </w:r>
        <w:r>
          <w:rPr>
            <w:webHidden/>
          </w:rPr>
          <w:instrText xml:space="preserve"> PAGEREF _Toc64649580 \h </w:instrText>
        </w:r>
        <w:r>
          <w:rPr>
            <w:webHidden/>
          </w:rPr>
        </w:r>
        <w:r>
          <w:rPr>
            <w:webHidden/>
          </w:rPr>
          <w:fldChar w:fldCharType="separate"/>
        </w:r>
        <w:r>
          <w:rPr>
            <w:webHidden/>
          </w:rPr>
          <w:t>15</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81" w:history="1">
        <w:r w:rsidRPr="009824A8">
          <w:rPr>
            <w:rStyle w:val="Lienhypertexte"/>
          </w:rPr>
          <w:t>Paramétrage</w:t>
        </w:r>
        <w:r>
          <w:rPr>
            <w:webHidden/>
          </w:rPr>
          <w:tab/>
        </w:r>
        <w:r>
          <w:rPr>
            <w:webHidden/>
          </w:rPr>
          <w:fldChar w:fldCharType="begin"/>
        </w:r>
        <w:r>
          <w:rPr>
            <w:webHidden/>
          </w:rPr>
          <w:instrText xml:space="preserve"> PAGEREF _Toc64649581 \h </w:instrText>
        </w:r>
        <w:r>
          <w:rPr>
            <w:webHidden/>
          </w:rPr>
        </w:r>
        <w:r>
          <w:rPr>
            <w:webHidden/>
          </w:rPr>
          <w:fldChar w:fldCharType="separate"/>
        </w:r>
        <w:r>
          <w:rPr>
            <w:webHidden/>
          </w:rPr>
          <w:t>16</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82" w:history="1">
        <w:r w:rsidRPr="009824A8">
          <w:rPr>
            <w:rStyle w:val="Lienhypertexte"/>
          </w:rPr>
          <w:t>Modèles de documents (nouvelle charte)</w:t>
        </w:r>
        <w:r>
          <w:rPr>
            <w:webHidden/>
          </w:rPr>
          <w:tab/>
        </w:r>
        <w:r>
          <w:rPr>
            <w:webHidden/>
          </w:rPr>
          <w:fldChar w:fldCharType="begin"/>
        </w:r>
        <w:r>
          <w:rPr>
            <w:webHidden/>
          </w:rPr>
          <w:instrText xml:space="preserve"> PAGEREF _Toc64649582 \h </w:instrText>
        </w:r>
        <w:r>
          <w:rPr>
            <w:webHidden/>
          </w:rPr>
        </w:r>
        <w:r>
          <w:rPr>
            <w:webHidden/>
          </w:rPr>
          <w:fldChar w:fldCharType="separate"/>
        </w:r>
        <w:r>
          <w:rPr>
            <w:webHidden/>
          </w:rPr>
          <w:t>16</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83" w:history="1">
        <w:r w:rsidRPr="009824A8">
          <w:rPr>
            <w:rStyle w:val="Lienhypertexte"/>
            <w:noProof/>
          </w:rPr>
          <w:t>Module "Cahier de textes"</w:t>
        </w:r>
        <w:r>
          <w:rPr>
            <w:noProof/>
            <w:webHidden/>
          </w:rPr>
          <w:tab/>
        </w:r>
        <w:r>
          <w:rPr>
            <w:noProof/>
            <w:webHidden/>
          </w:rPr>
          <w:fldChar w:fldCharType="begin"/>
        </w:r>
        <w:r>
          <w:rPr>
            <w:noProof/>
            <w:webHidden/>
          </w:rPr>
          <w:instrText xml:space="preserve"> PAGEREF _Toc64649583 \h </w:instrText>
        </w:r>
        <w:r>
          <w:rPr>
            <w:noProof/>
            <w:webHidden/>
          </w:rPr>
        </w:r>
        <w:r>
          <w:rPr>
            <w:noProof/>
            <w:webHidden/>
          </w:rPr>
          <w:fldChar w:fldCharType="separate"/>
        </w:r>
        <w:r>
          <w:rPr>
            <w:noProof/>
            <w:webHidden/>
          </w:rPr>
          <w:t>19</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84" w:history="1">
        <w:r w:rsidRPr="009824A8">
          <w:rPr>
            <w:rStyle w:val="Lienhypertexte"/>
          </w:rPr>
          <w:t>Généralités</w:t>
        </w:r>
        <w:r>
          <w:rPr>
            <w:webHidden/>
          </w:rPr>
          <w:tab/>
        </w:r>
        <w:r>
          <w:rPr>
            <w:webHidden/>
          </w:rPr>
          <w:fldChar w:fldCharType="begin"/>
        </w:r>
        <w:r>
          <w:rPr>
            <w:webHidden/>
          </w:rPr>
          <w:instrText xml:space="preserve"> PAGEREF _Toc64649584 \h </w:instrText>
        </w:r>
        <w:r>
          <w:rPr>
            <w:webHidden/>
          </w:rPr>
        </w:r>
        <w:r>
          <w:rPr>
            <w:webHidden/>
          </w:rPr>
          <w:fldChar w:fldCharType="separate"/>
        </w:r>
        <w:r>
          <w:rPr>
            <w:webHidden/>
          </w:rPr>
          <w:t>19</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85" w:history="1">
        <w:r w:rsidRPr="009824A8">
          <w:rPr>
            <w:rStyle w:val="Lienhypertexte"/>
          </w:rPr>
          <w:t>Périmètre fonctionnel</w:t>
        </w:r>
        <w:r>
          <w:rPr>
            <w:webHidden/>
          </w:rPr>
          <w:tab/>
        </w:r>
        <w:r>
          <w:rPr>
            <w:webHidden/>
          </w:rPr>
          <w:fldChar w:fldCharType="begin"/>
        </w:r>
        <w:r>
          <w:rPr>
            <w:webHidden/>
          </w:rPr>
          <w:instrText xml:space="preserve"> PAGEREF _Toc64649585 \h </w:instrText>
        </w:r>
        <w:r>
          <w:rPr>
            <w:webHidden/>
          </w:rPr>
        </w:r>
        <w:r>
          <w:rPr>
            <w:webHidden/>
          </w:rPr>
          <w:fldChar w:fldCharType="separate"/>
        </w:r>
        <w:r>
          <w:rPr>
            <w:webHidden/>
          </w:rPr>
          <w:t>19</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86" w:history="1">
        <w:r w:rsidRPr="009824A8">
          <w:rPr>
            <w:rStyle w:val="Lienhypertexte"/>
            <w:noProof/>
          </w:rPr>
          <w:t>Module "Evaluation"</w:t>
        </w:r>
        <w:r>
          <w:rPr>
            <w:noProof/>
            <w:webHidden/>
          </w:rPr>
          <w:tab/>
        </w:r>
        <w:r>
          <w:rPr>
            <w:noProof/>
            <w:webHidden/>
          </w:rPr>
          <w:fldChar w:fldCharType="begin"/>
        </w:r>
        <w:r>
          <w:rPr>
            <w:noProof/>
            <w:webHidden/>
          </w:rPr>
          <w:instrText xml:space="preserve"> PAGEREF _Toc64649586 \h </w:instrText>
        </w:r>
        <w:r>
          <w:rPr>
            <w:noProof/>
            <w:webHidden/>
          </w:rPr>
        </w:r>
        <w:r>
          <w:rPr>
            <w:noProof/>
            <w:webHidden/>
          </w:rPr>
          <w:fldChar w:fldCharType="separate"/>
        </w:r>
        <w:r>
          <w:rPr>
            <w:noProof/>
            <w:webHidden/>
          </w:rPr>
          <w:t>20</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87" w:history="1">
        <w:r w:rsidRPr="009824A8">
          <w:rPr>
            <w:rStyle w:val="Lienhypertexte"/>
          </w:rPr>
          <w:t>Généralités</w:t>
        </w:r>
        <w:r>
          <w:rPr>
            <w:webHidden/>
          </w:rPr>
          <w:tab/>
        </w:r>
        <w:r>
          <w:rPr>
            <w:webHidden/>
          </w:rPr>
          <w:fldChar w:fldCharType="begin"/>
        </w:r>
        <w:r>
          <w:rPr>
            <w:webHidden/>
          </w:rPr>
          <w:instrText xml:space="preserve"> PAGEREF _Toc64649587 \h </w:instrText>
        </w:r>
        <w:r>
          <w:rPr>
            <w:webHidden/>
          </w:rPr>
        </w:r>
        <w:r>
          <w:rPr>
            <w:webHidden/>
          </w:rPr>
          <w:fldChar w:fldCharType="separate"/>
        </w:r>
        <w:r>
          <w:rPr>
            <w:webHidden/>
          </w:rPr>
          <w:t>20</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88" w:history="1">
        <w:r w:rsidRPr="009824A8">
          <w:rPr>
            <w:rStyle w:val="Lienhypertexte"/>
          </w:rPr>
          <w:t>Mise en conformité et charte</w:t>
        </w:r>
        <w:r>
          <w:rPr>
            <w:webHidden/>
          </w:rPr>
          <w:tab/>
        </w:r>
        <w:r>
          <w:rPr>
            <w:webHidden/>
          </w:rPr>
          <w:fldChar w:fldCharType="begin"/>
        </w:r>
        <w:r>
          <w:rPr>
            <w:webHidden/>
          </w:rPr>
          <w:instrText xml:space="preserve"> PAGEREF _Toc64649588 \h </w:instrText>
        </w:r>
        <w:r>
          <w:rPr>
            <w:webHidden/>
          </w:rPr>
        </w:r>
        <w:r>
          <w:rPr>
            <w:webHidden/>
          </w:rPr>
          <w:fldChar w:fldCharType="separate"/>
        </w:r>
        <w:r>
          <w:rPr>
            <w:webHidden/>
          </w:rPr>
          <w:t>20</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89" w:history="1">
        <w:r w:rsidRPr="009824A8">
          <w:rPr>
            <w:rStyle w:val="Lienhypertexte"/>
          </w:rPr>
          <w:t>LSU</w:t>
        </w:r>
        <w:r>
          <w:rPr>
            <w:webHidden/>
          </w:rPr>
          <w:tab/>
        </w:r>
        <w:r>
          <w:rPr>
            <w:webHidden/>
          </w:rPr>
          <w:fldChar w:fldCharType="begin"/>
        </w:r>
        <w:r>
          <w:rPr>
            <w:webHidden/>
          </w:rPr>
          <w:instrText xml:space="preserve"> PAGEREF _Toc64649589 \h </w:instrText>
        </w:r>
        <w:r>
          <w:rPr>
            <w:webHidden/>
          </w:rPr>
        </w:r>
        <w:r>
          <w:rPr>
            <w:webHidden/>
          </w:rPr>
          <w:fldChar w:fldCharType="separate"/>
        </w:r>
        <w:r>
          <w:rPr>
            <w:webHidden/>
          </w:rPr>
          <w:t>20</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90" w:history="1">
        <w:r w:rsidRPr="009824A8">
          <w:rPr>
            <w:rStyle w:val="Lienhypertexte"/>
          </w:rPr>
          <w:t>Saisie possible de "Non évalué" dans les objectifs d'apprentissage</w:t>
        </w:r>
        <w:r>
          <w:rPr>
            <w:webHidden/>
          </w:rPr>
          <w:tab/>
        </w:r>
        <w:r>
          <w:rPr>
            <w:webHidden/>
          </w:rPr>
          <w:fldChar w:fldCharType="begin"/>
        </w:r>
        <w:r>
          <w:rPr>
            <w:webHidden/>
          </w:rPr>
          <w:instrText xml:space="preserve"> PAGEREF _Toc64649590 \h </w:instrText>
        </w:r>
        <w:r>
          <w:rPr>
            <w:webHidden/>
          </w:rPr>
        </w:r>
        <w:r>
          <w:rPr>
            <w:webHidden/>
          </w:rPr>
          <w:fldChar w:fldCharType="separate"/>
        </w:r>
        <w:r>
          <w:rPr>
            <w:webHidden/>
          </w:rPr>
          <w:t>20</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91" w:history="1">
        <w:r w:rsidRPr="009824A8">
          <w:rPr>
            <w:rStyle w:val="Lienhypertexte"/>
          </w:rPr>
          <w:t>Séparer export fin de cycle et export périodique</w:t>
        </w:r>
        <w:r>
          <w:rPr>
            <w:webHidden/>
          </w:rPr>
          <w:tab/>
        </w:r>
        <w:r>
          <w:rPr>
            <w:webHidden/>
          </w:rPr>
          <w:fldChar w:fldCharType="begin"/>
        </w:r>
        <w:r>
          <w:rPr>
            <w:webHidden/>
          </w:rPr>
          <w:instrText xml:space="preserve"> PAGEREF _Toc64649591 \h </w:instrText>
        </w:r>
        <w:r>
          <w:rPr>
            <w:webHidden/>
          </w:rPr>
        </w:r>
        <w:r>
          <w:rPr>
            <w:webHidden/>
          </w:rPr>
          <w:fldChar w:fldCharType="separate"/>
        </w:r>
        <w:r>
          <w:rPr>
            <w:webHidden/>
          </w:rPr>
          <w:t>21</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92" w:history="1">
        <w:r w:rsidRPr="009824A8">
          <w:rPr>
            <w:rStyle w:val="Lienhypertexte"/>
          </w:rPr>
          <w:t>LSL</w:t>
        </w:r>
        <w:r>
          <w:rPr>
            <w:webHidden/>
          </w:rPr>
          <w:tab/>
        </w:r>
        <w:r>
          <w:rPr>
            <w:webHidden/>
          </w:rPr>
          <w:fldChar w:fldCharType="begin"/>
        </w:r>
        <w:r>
          <w:rPr>
            <w:webHidden/>
          </w:rPr>
          <w:instrText xml:space="preserve"> PAGEREF _Toc64649592 \h </w:instrText>
        </w:r>
        <w:r>
          <w:rPr>
            <w:webHidden/>
          </w:rPr>
        </w:r>
        <w:r>
          <w:rPr>
            <w:webHidden/>
          </w:rPr>
          <w:fldChar w:fldCharType="separate"/>
        </w:r>
        <w:r>
          <w:rPr>
            <w:webHidden/>
          </w:rPr>
          <w:t>22</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93" w:history="1">
        <w:r w:rsidRPr="009824A8">
          <w:rPr>
            <w:rStyle w:val="Lienhypertexte"/>
          </w:rPr>
          <w:t>Nomenclature des niveaux de langue</w:t>
        </w:r>
        <w:r>
          <w:rPr>
            <w:webHidden/>
          </w:rPr>
          <w:tab/>
        </w:r>
        <w:r>
          <w:rPr>
            <w:webHidden/>
          </w:rPr>
          <w:fldChar w:fldCharType="begin"/>
        </w:r>
        <w:r>
          <w:rPr>
            <w:webHidden/>
          </w:rPr>
          <w:instrText xml:space="preserve"> PAGEREF _Toc64649593 \h </w:instrText>
        </w:r>
        <w:r>
          <w:rPr>
            <w:webHidden/>
          </w:rPr>
        </w:r>
        <w:r>
          <w:rPr>
            <w:webHidden/>
          </w:rPr>
          <w:fldChar w:fldCharType="separate"/>
        </w:r>
        <w:r>
          <w:rPr>
            <w:webHidden/>
          </w:rPr>
          <w:t>22</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94" w:history="1">
        <w:r w:rsidRPr="009824A8">
          <w:rPr>
            <w:rStyle w:val="Lienhypertexte"/>
          </w:rPr>
          <w:t>LSL Pro (Bac 2021)</w:t>
        </w:r>
        <w:r>
          <w:rPr>
            <w:webHidden/>
          </w:rPr>
          <w:tab/>
        </w:r>
        <w:r>
          <w:rPr>
            <w:webHidden/>
          </w:rPr>
          <w:fldChar w:fldCharType="begin"/>
        </w:r>
        <w:r>
          <w:rPr>
            <w:webHidden/>
          </w:rPr>
          <w:instrText xml:space="preserve"> PAGEREF _Toc64649594 \h </w:instrText>
        </w:r>
        <w:r>
          <w:rPr>
            <w:webHidden/>
          </w:rPr>
        </w:r>
        <w:r>
          <w:rPr>
            <w:webHidden/>
          </w:rPr>
          <w:fldChar w:fldCharType="separate"/>
        </w:r>
        <w:r>
          <w:rPr>
            <w:webHidden/>
          </w:rPr>
          <w:t>23</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95" w:history="1">
        <w:r w:rsidRPr="009824A8">
          <w:rPr>
            <w:rStyle w:val="Lienhypertexte"/>
          </w:rPr>
          <w:t>Parcoursup</w:t>
        </w:r>
        <w:r>
          <w:rPr>
            <w:webHidden/>
          </w:rPr>
          <w:tab/>
        </w:r>
        <w:r>
          <w:rPr>
            <w:webHidden/>
          </w:rPr>
          <w:fldChar w:fldCharType="begin"/>
        </w:r>
        <w:r>
          <w:rPr>
            <w:webHidden/>
          </w:rPr>
          <w:instrText xml:space="preserve"> PAGEREF _Toc64649595 \h </w:instrText>
        </w:r>
        <w:r>
          <w:rPr>
            <w:webHidden/>
          </w:rPr>
        </w:r>
        <w:r>
          <w:rPr>
            <w:webHidden/>
          </w:rPr>
          <w:fldChar w:fldCharType="separate"/>
        </w:r>
        <w:r>
          <w:rPr>
            <w:webHidden/>
          </w:rPr>
          <w:t>27</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596" w:history="1">
        <w:r w:rsidRPr="009824A8">
          <w:rPr>
            <w:rStyle w:val="Lienhypertexte"/>
          </w:rPr>
          <w:t>Export - option inscription élève</w:t>
        </w:r>
        <w:r>
          <w:rPr>
            <w:webHidden/>
          </w:rPr>
          <w:tab/>
        </w:r>
        <w:r>
          <w:rPr>
            <w:webHidden/>
          </w:rPr>
          <w:fldChar w:fldCharType="begin"/>
        </w:r>
        <w:r>
          <w:rPr>
            <w:webHidden/>
          </w:rPr>
          <w:instrText xml:space="preserve"> PAGEREF _Toc64649596 \h </w:instrText>
        </w:r>
        <w:r>
          <w:rPr>
            <w:webHidden/>
          </w:rPr>
        </w:r>
        <w:r>
          <w:rPr>
            <w:webHidden/>
          </w:rPr>
          <w:fldChar w:fldCharType="separate"/>
        </w:r>
        <w:r>
          <w:rPr>
            <w:webHidden/>
          </w:rPr>
          <w:t>27</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97" w:history="1">
        <w:r w:rsidRPr="009824A8">
          <w:rPr>
            <w:rStyle w:val="Lienhypertexte"/>
          </w:rPr>
          <w:t>Ajout légende dans saisie rapide</w:t>
        </w:r>
        <w:r>
          <w:rPr>
            <w:webHidden/>
          </w:rPr>
          <w:tab/>
        </w:r>
        <w:r>
          <w:rPr>
            <w:webHidden/>
          </w:rPr>
          <w:fldChar w:fldCharType="begin"/>
        </w:r>
        <w:r>
          <w:rPr>
            <w:webHidden/>
          </w:rPr>
          <w:instrText xml:space="preserve"> PAGEREF _Toc64649597 \h </w:instrText>
        </w:r>
        <w:r>
          <w:rPr>
            <w:webHidden/>
          </w:rPr>
        </w:r>
        <w:r>
          <w:rPr>
            <w:webHidden/>
          </w:rPr>
          <w:fldChar w:fldCharType="separate"/>
        </w:r>
        <w:r>
          <w:rPr>
            <w:webHidden/>
          </w:rPr>
          <w:t>28</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598" w:history="1">
        <w:r w:rsidRPr="009824A8">
          <w:rPr>
            <w:rStyle w:val="Lienhypertexte"/>
            <w:noProof/>
          </w:rPr>
          <w:t>Module "LSL"</w:t>
        </w:r>
        <w:r>
          <w:rPr>
            <w:noProof/>
            <w:webHidden/>
          </w:rPr>
          <w:tab/>
        </w:r>
        <w:r>
          <w:rPr>
            <w:noProof/>
            <w:webHidden/>
          </w:rPr>
          <w:fldChar w:fldCharType="begin"/>
        </w:r>
        <w:r>
          <w:rPr>
            <w:noProof/>
            <w:webHidden/>
          </w:rPr>
          <w:instrText xml:space="preserve"> PAGEREF _Toc64649598 \h </w:instrText>
        </w:r>
        <w:r>
          <w:rPr>
            <w:noProof/>
            <w:webHidden/>
          </w:rPr>
        </w:r>
        <w:r>
          <w:rPr>
            <w:noProof/>
            <w:webHidden/>
          </w:rPr>
          <w:fldChar w:fldCharType="separate"/>
        </w:r>
        <w:r>
          <w:rPr>
            <w:noProof/>
            <w:webHidden/>
          </w:rPr>
          <w:t>30</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599" w:history="1">
        <w:r w:rsidRPr="009824A8">
          <w:rPr>
            <w:rStyle w:val="Lienhypertexte"/>
          </w:rPr>
          <w:t>Généralités</w:t>
        </w:r>
        <w:r>
          <w:rPr>
            <w:webHidden/>
          </w:rPr>
          <w:tab/>
        </w:r>
        <w:r>
          <w:rPr>
            <w:webHidden/>
          </w:rPr>
          <w:fldChar w:fldCharType="begin"/>
        </w:r>
        <w:r>
          <w:rPr>
            <w:webHidden/>
          </w:rPr>
          <w:instrText xml:space="preserve"> PAGEREF _Toc64649599 \h </w:instrText>
        </w:r>
        <w:r>
          <w:rPr>
            <w:webHidden/>
          </w:rPr>
        </w:r>
        <w:r>
          <w:rPr>
            <w:webHidden/>
          </w:rPr>
          <w:fldChar w:fldCharType="separate"/>
        </w:r>
        <w:r>
          <w:rPr>
            <w:webHidden/>
          </w:rPr>
          <w:t>30</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600" w:history="1">
        <w:r w:rsidRPr="009824A8">
          <w:rPr>
            <w:rStyle w:val="Lienhypertexte"/>
          </w:rPr>
          <w:t>Livrets élèves</w:t>
        </w:r>
        <w:r>
          <w:rPr>
            <w:webHidden/>
          </w:rPr>
          <w:tab/>
        </w:r>
        <w:r>
          <w:rPr>
            <w:webHidden/>
          </w:rPr>
          <w:fldChar w:fldCharType="begin"/>
        </w:r>
        <w:r>
          <w:rPr>
            <w:webHidden/>
          </w:rPr>
          <w:instrText xml:space="preserve"> PAGEREF _Toc64649600 \h </w:instrText>
        </w:r>
        <w:r>
          <w:rPr>
            <w:webHidden/>
          </w:rPr>
        </w:r>
        <w:r>
          <w:rPr>
            <w:webHidden/>
          </w:rPr>
          <w:fldChar w:fldCharType="separate"/>
        </w:r>
        <w:r>
          <w:rPr>
            <w:webHidden/>
          </w:rPr>
          <w:t>30</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601" w:history="1">
        <w:r w:rsidRPr="009824A8">
          <w:rPr>
            <w:rStyle w:val="Lienhypertexte"/>
          </w:rPr>
          <w:t>Editer le Livret PDF =&gt; ajout de la page PIX</w:t>
        </w:r>
        <w:r>
          <w:rPr>
            <w:webHidden/>
          </w:rPr>
          <w:tab/>
        </w:r>
        <w:r>
          <w:rPr>
            <w:webHidden/>
          </w:rPr>
          <w:fldChar w:fldCharType="begin"/>
        </w:r>
        <w:r>
          <w:rPr>
            <w:webHidden/>
          </w:rPr>
          <w:instrText xml:space="preserve"> PAGEREF _Toc64649601 \h </w:instrText>
        </w:r>
        <w:r>
          <w:rPr>
            <w:webHidden/>
          </w:rPr>
        </w:r>
        <w:r>
          <w:rPr>
            <w:webHidden/>
          </w:rPr>
          <w:fldChar w:fldCharType="separate"/>
        </w:r>
        <w:r>
          <w:rPr>
            <w:webHidden/>
          </w:rPr>
          <w:t>32</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602" w:history="1">
        <w:r w:rsidRPr="009824A8">
          <w:rPr>
            <w:rStyle w:val="Lienhypertexte"/>
          </w:rPr>
          <w:t>Enseignements</w:t>
        </w:r>
        <w:r>
          <w:rPr>
            <w:webHidden/>
          </w:rPr>
          <w:tab/>
        </w:r>
        <w:r>
          <w:rPr>
            <w:webHidden/>
          </w:rPr>
          <w:fldChar w:fldCharType="begin"/>
        </w:r>
        <w:r>
          <w:rPr>
            <w:webHidden/>
          </w:rPr>
          <w:instrText xml:space="preserve"> PAGEREF _Toc64649602 \h </w:instrText>
        </w:r>
        <w:r>
          <w:rPr>
            <w:webHidden/>
          </w:rPr>
        </w:r>
        <w:r>
          <w:rPr>
            <w:webHidden/>
          </w:rPr>
          <w:fldChar w:fldCharType="separate"/>
        </w:r>
        <w:r>
          <w:rPr>
            <w:webHidden/>
          </w:rPr>
          <w:t>32</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603" w:history="1">
        <w:r w:rsidRPr="009824A8">
          <w:rPr>
            <w:rStyle w:val="Lienhypertexte"/>
          </w:rPr>
          <w:t>Examens</w:t>
        </w:r>
        <w:r>
          <w:rPr>
            <w:webHidden/>
          </w:rPr>
          <w:tab/>
        </w:r>
        <w:r>
          <w:rPr>
            <w:webHidden/>
          </w:rPr>
          <w:fldChar w:fldCharType="begin"/>
        </w:r>
        <w:r>
          <w:rPr>
            <w:webHidden/>
          </w:rPr>
          <w:instrText xml:space="preserve"> PAGEREF _Toc64649603 \h </w:instrText>
        </w:r>
        <w:r>
          <w:rPr>
            <w:webHidden/>
          </w:rPr>
        </w:r>
        <w:r>
          <w:rPr>
            <w:webHidden/>
          </w:rPr>
          <w:fldChar w:fldCharType="separate"/>
        </w:r>
        <w:r>
          <w:rPr>
            <w:webHidden/>
          </w:rPr>
          <w:t>32</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604" w:history="1">
        <w:r w:rsidRPr="009824A8">
          <w:rPr>
            <w:rStyle w:val="Lienhypertexte"/>
          </w:rPr>
          <w:t>JURY</w:t>
        </w:r>
        <w:r>
          <w:rPr>
            <w:webHidden/>
          </w:rPr>
          <w:tab/>
        </w:r>
        <w:r>
          <w:rPr>
            <w:webHidden/>
          </w:rPr>
          <w:fldChar w:fldCharType="begin"/>
        </w:r>
        <w:r>
          <w:rPr>
            <w:webHidden/>
          </w:rPr>
          <w:instrText xml:space="preserve"> PAGEREF _Toc64649604 \h </w:instrText>
        </w:r>
        <w:r>
          <w:rPr>
            <w:webHidden/>
          </w:rPr>
        </w:r>
        <w:r>
          <w:rPr>
            <w:webHidden/>
          </w:rPr>
          <w:fldChar w:fldCharType="separate"/>
        </w:r>
        <w:r>
          <w:rPr>
            <w:webHidden/>
          </w:rPr>
          <w:t>33</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605" w:history="1">
        <w:r w:rsidRPr="009824A8">
          <w:rPr>
            <w:rStyle w:val="Lienhypertexte"/>
          </w:rPr>
          <w:t>CONTRÔLE CONTINU</w:t>
        </w:r>
        <w:r>
          <w:rPr>
            <w:webHidden/>
          </w:rPr>
          <w:tab/>
        </w:r>
        <w:r>
          <w:rPr>
            <w:webHidden/>
          </w:rPr>
          <w:fldChar w:fldCharType="begin"/>
        </w:r>
        <w:r>
          <w:rPr>
            <w:webHidden/>
          </w:rPr>
          <w:instrText xml:space="preserve"> PAGEREF _Toc64649605 \h </w:instrText>
        </w:r>
        <w:r>
          <w:rPr>
            <w:webHidden/>
          </w:rPr>
        </w:r>
        <w:r>
          <w:rPr>
            <w:webHidden/>
          </w:rPr>
          <w:fldChar w:fldCharType="separate"/>
        </w:r>
        <w:r>
          <w:rPr>
            <w:webHidden/>
          </w:rPr>
          <w:t>33</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606" w:history="1">
        <w:r w:rsidRPr="009824A8">
          <w:rPr>
            <w:rStyle w:val="Lienhypertexte"/>
          </w:rPr>
          <w:t>Paramétrage (Administration)</w:t>
        </w:r>
        <w:r>
          <w:rPr>
            <w:webHidden/>
          </w:rPr>
          <w:tab/>
        </w:r>
        <w:r>
          <w:rPr>
            <w:webHidden/>
          </w:rPr>
          <w:fldChar w:fldCharType="begin"/>
        </w:r>
        <w:r>
          <w:rPr>
            <w:webHidden/>
          </w:rPr>
          <w:instrText xml:space="preserve"> PAGEREF _Toc64649606 \h </w:instrText>
        </w:r>
        <w:r>
          <w:rPr>
            <w:webHidden/>
          </w:rPr>
        </w:r>
        <w:r>
          <w:rPr>
            <w:webHidden/>
          </w:rPr>
          <w:fldChar w:fldCharType="separate"/>
        </w:r>
        <w:r>
          <w:rPr>
            <w:webHidden/>
          </w:rPr>
          <w:t>33</w:t>
        </w:r>
        <w:r>
          <w:rPr>
            <w:webHidden/>
          </w:rPr>
          <w:fldChar w:fldCharType="end"/>
        </w:r>
      </w:hyperlink>
    </w:p>
    <w:p w:rsidR="00C17B42" w:rsidRDefault="00C17B42">
      <w:pPr>
        <w:pStyle w:val="TM3"/>
        <w:rPr>
          <w:rFonts w:asciiTheme="minorHAnsi" w:eastAsiaTheme="minorEastAsia" w:hAnsiTheme="minorHAnsi" w:cstheme="minorBidi"/>
          <w:i w:val="0"/>
          <w:sz w:val="22"/>
          <w:szCs w:val="22"/>
        </w:rPr>
      </w:pPr>
      <w:hyperlink w:anchor="_Toc64649607" w:history="1">
        <w:r w:rsidRPr="009824A8">
          <w:rPr>
            <w:rStyle w:val="Lienhypertexte"/>
          </w:rPr>
          <w:t>Configurer</w:t>
        </w:r>
        <w:r>
          <w:rPr>
            <w:webHidden/>
          </w:rPr>
          <w:tab/>
        </w:r>
        <w:r>
          <w:rPr>
            <w:webHidden/>
          </w:rPr>
          <w:fldChar w:fldCharType="begin"/>
        </w:r>
        <w:r>
          <w:rPr>
            <w:webHidden/>
          </w:rPr>
          <w:instrText xml:space="preserve"> PAGEREF _Toc64649607 \h </w:instrText>
        </w:r>
        <w:r>
          <w:rPr>
            <w:webHidden/>
          </w:rPr>
        </w:r>
        <w:r>
          <w:rPr>
            <w:webHidden/>
          </w:rPr>
          <w:fldChar w:fldCharType="separate"/>
        </w:r>
        <w:r>
          <w:rPr>
            <w:webHidden/>
          </w:rPr>
          <w:t>33</w:t>
        </w:r>
        <w:r>
          <w:rPr>
            <w:webHidden/>
          </w:rPr>
          <w:fldChar w:fldCharType="end"/>
        </w:r>
      </w:hyperlink>
    </w:p>
    <w:p w:rsidR="00C17B42" w:rsidRDefault="00C17B42">
      <w:pPr>
        <w:pStyle w:val="TM1"/>
        <w:tabs>
          <w:tab w:val="right" w:leader="dot" w:pos="9629"/>
        </w:tabs>
        <w:rPr>
          <w:rFonts w:asciiTheme="minorHAnsi" w:eastAsiaTheme="minorEastAsia" w:hAnsiTheme="minorHAnsi" w:cstheme="minorBidi"/>
          <w:b w:val="0"/>
          <w:caps w:val="0"/>
          <w:noProof/>
          <w:szCs w:val="22"/>
          <w:lang w:eastAsia="fr-FR"/>
        </w:rPr>
      </w:pPr>
      <w:hyperlink w:anchor="_Toc64649608" w:history="1">
        <w:r w:rsidRPr="009824A8">
          <w:rPr>
            <w:rStyle w:val="Lienhypertexte"/>
            <w:noProof/>
          </w:rPr>
          <w:t>Module "Orientation"</w:t>
        </w:r>
        <w:r>
          <w:rPr>
            <w:noProof/>
            <w:webHidden/>
          </w:rPr>
          <w:tab/>
        </w:r>
        <w:r>
          <w:rPr>
            <w:noProof/>
            <w:webHidden/>
          </w:rPr>
          <w:fldChar w:fldCharType="begin"/>
        </w:r>
        <w:r>
          <w:rPr>
            <w:noProof/>
            <w:webHidden/>
          </w:rPr>
          <w:instrText xml:space="preserve"> PAGEREF _Toc64649608 \h </w:instrText>
        </w:r>
        <w:r>
          <w:rPr>
            <w:noProof/>
            <w:webHidden/>
          </w:rPr>
        </w:r>
        <w:r>
          <w:rPr>
            <w:noProof/>
            <w:webHidden/>
          </w:rPr>
          <w:fldChar w:fldCharType="separate"/>
        </w:r>
        <w:r>
          <w:rPr>
            <w:noProof/>
            <w:webHidden/>
          </w:rPr>
          <w:t>34</w:t>
        </w:r>
        <w:r>
          <w:rPr>
            <w:noProof/>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609" w:history="1">
        <w:r w:rsidRPr="009824A8">
          <w:rPr>
            <w:rStyle w:val="Lienhypertexte"/>
          </w:rPr>
          <w:t>Mise à disposition de la phase définitive</w:t>
        </w:r>
        <w:r>
          <w:rPr>
            <w:webHidden/>
          </w:rPr>
          <w:tab/>
        </w:r>
        <w:r>
          <w:rPr>
            <w:webHidden/>
          </w:rPr>
          <w:fldChar w:fldCharType="begin"/>
        </w:r>
        <w:r>
          <w:rPr>
            <w:webHidden/>
          </w:rPr>
          <w:instrText xml:space="preserve"> PAGEREF _Toc64649609 \h </w:instrText>
        </w:r>
        <w:r>
          <w:rPr>
            <w:webHidden/>
          </w:rPr>
        </w:r>
        <w:r>
          <w:rPr>
            <w:webHidden/>
          </w:rPr>
          <w:fldChar w:fldCharType="separate"/>
        </w:r>
        <w:r>
          <w:rPr>
            <w:webHidden/>
          </w:rPr>
          <w:t>34</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610" w:history="1">
        <w:r w:rsidRPr="009824A8">
          <w:rPr>
            <w:rStyle w:val="Lienhypertexte"/>
          </w:rPr>
          <w:t>Phase définitive ouverte pour les deux paliers sur le Téléservice Orientation</w:t>
        </w:r>
        <w:r>
          <w:rPr>
            <w:webHidden/>
          </w:rPr>
          <w:tab/>
        </w:r>
        <w:r>
          <w:rPr>
            <w:webHidden/>
          </w:rPr>
          <w:fldChar w:fldCharType="begin"/>
        </w:r>
        <w:r>
          <w:rPr>
            <w:webHidden/>
          </w:rPr>
          <w:instrText xml:space="preserve"> PAGEREF _Toc64649610 \h </w:instrText>
        </w:r>
        <w:r>
          <w:rPr>
            <w:webHidden/>
          </w:rPr>
        </w:r>
        <w:r>
          <w:rPr>
            <w:webHidden/>
          </w:rPr>
          <w:fldChar w:fldCharType="separate"/>
        </w:r>
        <w:r>
          <w:rPr>
            <w:webHidden/>
          </w:rPr>
          <w:t>34</w:t>
        </w:r>
        <w:r>
          <w:rPr>
            <w:webHidden/>
          </w:rPr>
          <w:fldChar w:fldCharType="end"/>
        </w:r>
      </w:hyperlink>
    </w:p>
    <w:p w:rsidR="00C17B42" w:rsidRDefault="00C17B42">
      <w:pPr>
        <w:pStyle w:val="TM2"/>
        <w:rPr>
          <w:rFonts w:asciiTheme="minorHAnsi" w:eastAsiaTheme="minorEastAsia" w:hAnsiTheme="minorHAnsi" w:cstheme="minorBidi"/>
          <w:smallCaps w:val="0"/>
          <w:szCs w:val="22"/>
        </w:rPr>
      </w:pPr>
      <w:hyperlink w:anchor="_Toc64649611" w:history="1">
        <w:r w:rsidRPr="009824A8">
          <w:rPr>
            <w:rStyle w:val="Lienhypertexte"/>
          </w:rPr>
          <w:t>Refonte des réponses des familles aux propositions</w:t>
        </w:r>
        <w:r>
          <w:rPr>
            <w:webHidden/>
          </w:rPr>
          <w:tab/>
        </w:r>
        <w:r>
          <w:rPr>
            <w:webHidden/>
          </w:rPr>
          <w:fldChar w:fldCharType="begin"/>
        </w:r>
        <w:r>
          <w:rPr>
            <w:webHidden/>
          </w:rPr>
          <w:instrText xml:space="preserve"> PAGEREF _Toc64649611 \h </w:instrText>
        </w:r>
        <w:r>
          <w:rPr>
            <w:webHidden/>
          </w:rPr>
        </w:r>
        <w:r>
          <w:rPr>
            <w:webHidden/>
          </w:rPr>
          <w:fldChar w:fldCharType="separate"/>
        </w:r>
        <w:r>
          <w:rPr>
            <w:webHidden/>
          </w:rPr>
          <w:t>34</w:t>
        </w:r>
        <w:r>
          <w:rPr>
            <w:webHidden/>
          </w:rPr>
          <w:fldChar w:fldCharType="end"/>
        </w:r>
      </w:hyperlink>
    </w:p>
    <w:p w:rsidR="00AB17DE" w:rsidRDefault="009439A3" w:rsidP="000B78F8">
      <w:pPr>
        <w:jc w:val="center"/>
        <w:rPr>
          <w:b/>
          <w:sz w:val="32"/>
        </w:rPr>
      </w:pPr>
      <w:r>
        <w:rPr>
          <w:b/>
          <w:sz w:val="32"/>
        </w:rPr>
        <w:fldChar w:fldCharType="end"/>
      </w:r>
    </w:p>
    <w:p w:rsidR="00AB17DE" w:rsidRDefault="009439A3">
      <w:pPr>
        <w:pStyle w:val="Titre1"/>
      </w:pPr>
      <w:bookmarkStart w:id="1" w:name="scroll-bookmark-1"/>
      <w:bookmarkStart w:id="2" w:name="scroll-bookmark-2"/>
      <w:bookmarkEnd w:id="1"/>
      <w:r>
        <w:lastRenderedPageBreak/>
        <w:t xml:space="preserve"> </w:t>
      </w:r>
      <w:bookmarkStart w:id="3" w:name="scroll-bookmark-3"/>
      <w:bookmarkStart w:id="4" w:name="_Toc64649534"/>
      <w:bookmarkEnd w:id="2"/>
      <w:r w:rsidRPr="00DC22B9">
        <w:t>Module "SIECLE Administration"</w:t>
      </w:r>
      <w:bookmarkEnd w:id="3"/>
      <w:bookmarkEnd w:id="4"/>
    </w:p>
    <w:p w:rsidR="00AB17DE" w:rsidRPr="00DC22B9" w:rsidRDefault="00C17B42">
      <w:pPr>
        <w:pStyle w:val="Titre2"/>
      </w:pPr>
      <w:bookmarkStart w:id="5" w:name="_Toc64649535"/>
      <w:r>
        <w:pict>
          <v:line id="_x0000_s1027" style="position:absolute;z-index:251658240" from="0,0" to="480.95pt,0" strokecolor="gray"/>
        </w:pict>
      </w:r>
      <w:bookmarkStart w:id="6" w:name="scroll-bookmark-4"/>
      <w:r w:rsidR="009439A3" w:rsidRPr="00DC22B9">
        <w:t>Opérations BEE</w:t>
      </w:r>
      <w:bookmarkEnd w:id="5"/>
      <w:r w:rsidR="009439A3" w:rsidRPr="00DC22B9">
        <w:t> </w:t>
      </w:r>
      <w:bookmarkEnd w:id="6"/>
    </w:p>
    <w:p w:rsidR="00AB17DE" w:rsidRPr="00DC22B9" w:rsidRDefault="009439A3">
      <w:pPr>
        <w:pStyle w:val="Titre3"/>
      </w:pPr>
      <w:bookmarkStart w:id="7" w:name="scroll-bookmark-5"/>
      <w:bookmarkStart w:id="8" w:name="_Toc64649536"/>
      <w:r w:rsidRPr="00DC22B9">
        <w:t>&gt; Suivi des ASSR</w:t>
      </w:r>
      <w:bookmarkEnd w:id="7"/>
      <w:bookmarkEnd w:id="8"/>
    </w:p>
    <w:p w:rsidR="00AB17DE" w:rsidRPr="00DC22B9" w:rsidRDefault="009439A3">
      <w:r w:rsidRPr="00DC22B9">
        <w:t>Retour à la normal pour le calendrier des ASSR</w:t>
      </w:r>
    </w:p>
    <w:p w:rsidR="00AB17DE" w:rsidRPr="00DC22B9" w:rsidRDefault="009439A3">
      <w:r w:rsidRPr="00DC22B9">
        <w:t>Compte tenu du COVID, l'extension du calendrier des ASSR a été prolongé jusqu'à la fin d'année civile 2020, la session présentée dans SIECLE ADMIN en 20.3 20.4 et 20.5 était la session 2020.</w:t>
      </w:r>
    </w:p>
    <w:p w:rsidR="00AB17DE" w:rsidRPr="00DC22B9" w:rsidRDefault="009439A3">
      <w:r w:rsidRPr="00DC22B9">
        <w:t>A partir de cette version 21.1, le calendrier présenté est celui de la session 2021.</w:t>
      </w:r>
    </w:p>
    <w:p w:rsidR="00AB17DE" w:rsidRPr="00DC22B9" w:rsidRDefault="009439A3">
      <w:pPr>
        <w:pStyle w:val="Titre2"/>
      </w:pPr>
      <w:bookmarkStart w:id="9" w:name="scroll-bookmark-6"/>
      <w:bookmarkStart w:id="10" w:name="_Toc64649537"/>
      <w:r w:rsidRPr="00DC22B9">
        <w:t>ENT et téléservices</w:t>
      </w:r>
      <w:bookmarkEnd w:id="10"/>
      <w:r w:rsidRPr="00DC22B9">
        <w:t> </w:t>
      </w:r>
      <w:bookmarkEnd w:id="9"/>
    </w:p>
    <w:p w:rsidR="00AB17DE" w:rsidRPr="00DC22B9" w:rsidRDefault="009439A3">
      <w:pPr>
        <w:pStyle w:val="Titre3"/>
      </w:pPr>
      <w:bookmarkStart w:id="11" w:name="scroll-bookmark-7"/>
      <w:bookmarkStart w:id="12" w:name="_Toc64649538"/>
      <w:r w:rsidRPr="00DC22B9">
        <w:t>&gt; Dates de début de campagne  par affectation</w:t>
      </w:r>
      <w:bookmarkEnd w:id="11"/>
      <w:bookmarkEnd w:id="12"/>
    </w:p>
    <w:p w:rsidR="00AB17DE" w:rsidRPr="00DC22B9" w:rsidRDefault="009439A3">
      <w:r w:rsidRPr="00DC22B9">
        <w:t>Saisie des dates de début de campagne par affectation pour la 6ème et les 1ere et 2ème années de lycée (par clic sur roue crantée):</w:t>
      </w:r>
    </w:p>
    <w:p w:rsidR="00AB17DE" w:rsidRPr="00DC22B9" w:rsidRDefault="009439A3" w:rsidP="009439A3">
      <w:pPr>
        <w:numPr>
          <w:ilvl w:val="0"/>
          <w:numId w:val="2"/>
        </w:numPr>
      </w:pPr>
      <w:r w:rsidRPr="00DC22B9">
        <w:t xml:space="preserve">pour niveau 6éme - saisie des dates par département </w:t>
      </w:r>
      <w:r w:rsidRPr="00DC22B9">
        <w:rPr>
          <w:rStyle w:val="Lienhypertexte"/>
          <w:b/>
          <w:noProof/>
          <w:color w:val="000000"/>
        </w:rPr>
        <w:drawing>
          <wp:inline distT="0" distB="0" distL="0" distR="0">
            <wp:extent cx="666750" cy="180975"/>
            <wp:effectExtent l="0" t="0" r="0" b="0"/>
            <wp:docPr id="100006" name="Image 100006" descr="_scroll_external/attachments/majsiecle-nouveau-591f9c0cbef77b06f93f45f59d5e2ff024960be1cc245d3a7f8e067e077e9ab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02365"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rsidR="00AB17DE" w:rsidRDefault="009439A3">
      <w:pPr>
        <w:spacing w:beforeAutospacing="1"/>
        <w:ind w:left="708"/>
      </w:pPr>
      <w:r>
        <w:rPr>
          <w:noProof/>
        </w:rPr>
        <w:drawing>
          <wp:inline distT="0" distB="0" distL="0" distR="0">
            <wp:extent cx="6120765" cy="2167437"/>
            <wp:effectExtent l="0" t="0" r="0" b="0"/>
            <wp:docPr id="100007" name="Image 100007" descr="_scroll_external/attachments/ecran1_21_1-3345ff12b5afc2190c6f9203193dac140770e96efee91cf8e658f3f6aea67e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22401" name=""/>
                    <pic:cNvPicPr>
                      <a:picLocks noChangeAspect="1"/>
                    </pic:cNvPicPr>
                  </pic:nvPicPr>
                  <pic:blipFill>
                    <a:blip r:embed="rId11"/>
                    <a:stretch>
                      <a:fillRect/>
                    </a:stretch>
                  </pic:blipFill>
                  <pic:spPr>
                    <a:xfrm>
                      <a:off x="0" y="0"/>
                      <a:ext cx="6120765" cy="2167437"/>
                    </a:xfrm>
                    <a:prstGeom prst="rect">
                      <a:avLst/>
                    </a:prstGeom>
                    <a:ln w="9525">
                      <a:solidFill>
                        <a:srgbClr val="000000"/>
                      </a:solidFill>
                    </a:ln>
                  </pic:spPr>
                </pic:pic>
              </a:graphicData>
            </a:graphic>
          </wp:inline>
        </w:drawing>
      </w:r>
    </w:p>
    <w:p w:rsidR="00AB17DE" w:rsidRDefault="009439A3" w:rsidP="009439A3">
      <w:pPr>
        <w:numPr>
          <w:ilvl w:val="0"/>
          <w:numId w:val="3"/>
        </w:numPr>
      </w:pPr>
      <w:r>
        <w:t>pour la 1ère année de lycée, conservation de la possibilité de saisir l'heure (saisie par académie)</w:t>
      </w:r>
    </w:p>
    <w:p w:rsidR="00AB17DE" w:rsidRDefault="009439A3">
      <w:pPr>
        <w:spacing w:beforeAutospacing="1"/>
        <w:ind w:left="708"/>
      </w:pPr>
      <w:r>
        <w:rPr>
          <w:noProof/>
        </w:rPr>
        <w:drawing>
          <wp:inline distT="0" distB="0" distL="0" distR="0">
            <wp:extent cx="6120765" cy="2177764"/>
            <wp:effectExtent l="0" t="0" r="0" b="0"/>
            <wp:docPr id="100008" name="Image 100008" descr="_scroll_external/attachments/ecran2_21_1-7d325590d1cf07b91dd61e26546ed361e35b87250e423974b051bb3f66c28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82389" name=""/>
                    <pic:cNvPicPr>
                      <a:picLocks noChangeAspect="1"/>
                    </pic:cNvPicPr>
                  </pic:nvPicPr>
                  <pic:blipFill>
                    <a:blip r:embed="rId12"/>
                    <a:stretch>
                      <a:fillRect/>
                    </a:stretch>
                  </pic:blipFill>
                  <pic:spPr>
                    <a:xfrm>
                      <a:off x="0" y="0"/>
                      <a:ext cx="6120765" cy="2177764"/>
                    </a:xfrm>
                    <a:prstGeom prst="rect">
                      <a:avLst/>
                    </a:prstGeom>
                    <a:ln w="9525">
                      <a:solidFill>
                        <a:srgbClr val="000000"/>
                      </a:solidFill>
                    </a:ln>
                  </pic:spPr>
                </pic:pic>
              </a:graphicData>
            </a:graphic>
          </wp:inline>
        </w:drawing>
      </w:r>
    </w:p>
    <w:p w:rsidR="00AB17DE" w:rsidRDefault="00AB17DE"/>
    <w:p w:rsidR="00AB17DE" w:rsidRDefault="00AB17DE"/>
    <w:p w:rsidR="00AB17DE" w:rsidRDefault="00AB17DE"/>
    <w:p w:rsidR="00AB17DE" w:rsidRDefault="009439A3">
      <w:pPr>
        <w:pStyle w:val="Titre1"/>
      </w:pPr>
      <w:bookmarkStart w:id="13" w:name="scroll-bookmark-14"/>
      <w:bookmarkStart w:id="14" w:name="_Toc64649539"/>
      <w:r>
        <w:lastRenderedPageBreak/>
        <w:t>Module "BEE"</w:t>
      </w:r>
      <w:bookmarkEnd w:id="13"/>
      <w:bookmarkEnd w:id="14"/>
    </w:p>
    <w:p w:rsidR="00AB17DE" w:rsidRDefault="009439A3">
      <w:pPr>
        <w:pStyle w:val="Titre2"/>
      </w:pPr>
      <w:bookmarkStart w:id="15" w:name="scroll-bookmark-15"/>
      <w:bookmarkStart w:id="16" w:name="_Toc64649540"/>
      <w:r>
        <w:t>GENERALITE</w:t>
      </w:r>
      <w:bookmarkEnd w:id="15"/>
      <w:bookmarkEnd w:id="16"/>
    </w:p>
    <w:p w:rsidR="00AB17DE" w:rsidRDefault="009439A3">
      <w:r>
        <w:rPr>
          <w:color w:val="000000"/>
        </w:rPr>
        <w:t>La saisie des ASSR session 2021 démarre avec la version 21.1. Pour rappel, le calendrier de la session précédente a été prolongé jusqu'à fin décembre 2020 en raison de la COVID.</w:t>
      </w:r>
      <w:r>
        <w:rPr>
          <w:color w:val="000000"/>
        </w:rPr>
        <w:br/>
      </w:r>
    </w:p>
    <w:p w:rsidR="00AB17DE" w:rsidRDefault="009439A3">
      <w:r>
        <w:rPr>
          <w:color w:val="000000"/>
        </w:rPr>
        <w:t xml:space="preserve">Démarrage des échanges LPI (Livret Parcours Inclusif - école inclusive) vers le SI scolarité  - SIECLE  (avec table eleve_lpi). </w:t>
      </w:r>
      <w:r>
        <w:rPr>
          <w:rStyle w:val="Lienhypertexte"/>
          <w:b/>
          <w:noProof/>
          <w:color w:val="000000"/>
        </w:rPr>
        <w:drawing>
          <wp:inline distT="0" distB="0" distL="0" distR="0">
            <wp:extent cx="666750" cy="180975"/>
            <wp:effectExtent l="0" t="0" r="0" b="0"/>
            <wp:docPr id="100014" name="Image 100014" descr="_scroll_external/attachments/majsiecle-nouveau-3c7547af9f91bc512e2db9ee6b4b6c0423bb653829507d163d49d8ee53b0ea8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64857"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r>
        <w:rPr>
          <w:color w:val="000000"/>
        </w:rPr>
        <w:br/>
      </w:r>
    </w:p>
    <w:p w:rsidR="00AB17DE" w:rsidRDefault="009439A3">
      <w:r>
        <w:rPr>
          <w:color w:val="000000"/>
        </w:rPr>
        <w:t xml:space="preserve">Ajout de l'identifiant du responsable (champ personne_id) dans l'échange BEE vers AFFelnet_Lycée pour éviter les problèmes liés à l'authentification sur le TS Affectation.. </w:t>
      </w:r>
      <w:r>
        <w:rPr>
          <w:rStyle w:val="Lienhypertexte"/>
          <w:b/>
          <w:noProof/>
          <w:color w:val="000000"/>
        </w:rPr>
        <w:drawing>
          <wp:inline distT="0" distB="0" distL="0" distR="0">
            <wp:extent cx="666750" cy="180975"/>
            <wp:effectExtent l="0" t="0" r="0" b="0"/>
            <wp:docPr id="100015" name="Image 100015" descr="_scroll_external/attachments/majsiecle-nouveau-3c7547af9f91bc512e2db9ee6b4b6c0423bb653829507d163d49d8ee53b0ea8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46016"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r>
        <w:rPr>
          <w:color w:val="000000"/>
        </w:rPr>
        <w:br/>
      </w:r>
    </w:p>
    <w:p w:rsidR="00AB17DE" w:rsidRDefault="009439A3">
      <w:pPr>
        <w:pStyle w:val="Titre2"/>
      </w:pPr>
      <w:bookmarkStart w:id="17" w:name="scroll-bookmark-16"/>
      <w:bookmarkStart w:id="18" w:name="_Toc64649541"/>
      <w:r>
        <w:t>FICHES ELEVES</w:t>
      </w:r>
      <w:bookmarkEnd w:id="17"/>
      <w:bookmarkEnd w:id="18"/>
    </w:p>
    <w:p w:rsidR="00AB17DE" w:rsidRDefault="009439A3">
      <w:pPr>
        <w:pStyle w:val="Titre3"/>
      </w:pPr>
      <w:bookmarkStart w:id="19" w:name="scroll-bookmark-17"/>
      <w:bookmarkStart w:id="20" w:name="_Toc64649542"/>
      <w:r>
        <w:t>Responsables</w:t>
      </w:r>
      <w:bookmarkEnd w:id="19"/>
      <w:bookmarkEnd w:id="20"/>
    </w:p>
    <w:p w:rsidR="00AB17DE" w:rsidRDefault="009439A3" w:rsidP="009439A3">
      <w:pPr>
        <w:numPr>
          <w:ilvl w:val="0"/>
          <w:numId w:val="4"/>
        </w:numPr>
      </w:pPr>
      <w:r>
        <w:rPr>
          <w:color w:val="000000"/>
        </w:rPr>
        <w:t xml:space="preserve">La gestion des numéros de tél mobile et fixe dans les DOM TOM  est désormais  conforme.  </w:t>
      </w:r>
      <w:r>
        <w:rPr>
          <w:b/>
          <w:i/>
          <w:noProof/>
          <w:color w:val="FF0000"/>
        </w:rPr>
        <w:drawing>
          <wp:inline distT="0" distB="0" distL="0" distR="0">
            <wp:extent cx="666750" cy="114300"/>
            <wp:effectExtent l="0" t="0" r="0" b="0"/>
            <wp:docPr id="100016" name="Image 100016" descr="_scroll_external/attachments/image2018-12-10_11-47-57-63c3bb8a4221c848fd8d707970d309d3f603ef7f98505926329ad2925eda7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97738"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color w:val="000000"/>
        </w:rPr>
        <w:t xml:space="preserve"> </w:t>
      </w:r>
      <w:hyperlink r:id="rId14" w:history="1">
        <w:r>
          <w:rPr>
            <w:rStyle w:val="Lienhypertexte"/>
            <w:b/>
          </w:rPr>
          <w:t>https://sesam.in.orion.education.fr/sesam/view.php?id=326272</w:t>
        </w:r>
      </w:hyperlink>
      <w:hyperlink r:id="rId15" w:history="1">
        <w:r>
          <w:rPr>
            <w:rStyle w:val="Lienhypertexte"/>
            <w:b/>
            <w:i/>
          </w:rPr>
          <w:t>SESAM</w:t>
        </w:r>
      </w:hyperlink>
      <w:r>
        <w:rPr>
          <w:b/>
          <w:i/>
        </w:rPr>
        <w:t xml:space="preserve"> </w:t>
      </w:r>
      <w:hyperlink r:id="rId16" w:history="1">
        <w:r>
          <w:rPr>
            <w:rStyle w:val="Lienhypertexte"/>
            <w:b/>
            <w:i/>
          </w:rPr>
          <w:t>0326272</w:t>
        </w:r>
      </w:hyperlink>
      <w:hyperlink r:id="rId17" w:history="1">
        <w:r>
          <w:rPr>
            <w:rStyle w:val="Lienhypertexte"/>
            <w:b/>
            <w:i/>
          </w:rPr>
          <w:t>,</w:t>
        </w:r>
      </w:hyperlink>
      <w:r>
        <w:rPr>
          <w:b/>
          <w:i/>
        </w:rPr>
        <w:t xml:space="preserve"> 0319433</w:t>
      </w:r>
    </w:p>
    <w:p w:rsidR="00AB17DE" w:rsidRDefault="009439A3" w:rsidP="009439A3">
      <w:pPr>
        <w:numPr>
          <w:ilvl w:val="0"/>
          <w:numId w:val="4"/>
        </w:numPr>
      </w:pPr>
      <w:r>
        <w:rPr>
          <w:b/>
          <w:color w:val="000000"/>
        </w:rPr>
        <w:t>Correction des adresses mél avec des espaces</w:t>
      </w:r>
      <w:r>
        <w:rPr>
          <w:b/>
        </w:rPr>
        <w:t xml:space="preserve"> (avant ou après)  qui bloquaient les exports vers Cyclades</w:t>
      </w:r>
      <w:r>
        <w:rPr>
          <w:b/>
          <w:color w:val="000000"/>
        </w:rPr>
        <w:t>.</w:t>
      </w:r>
      <w:r>
        <w:rPr>
          <w:b/>
          <w:i/>
          <w:color w:val="000000"/>
        </w:rPr>
        <w:t xml:space="preserve"> </w:t>
      </w:r>
      <w:r>
        <w:rPr>
          <w:b/>
          <w:i/>
          <w:noProof/>
          <w:color w:val="FF0000"/>
        </w:rPr>
        <w:drawing>
          <wp:inline distT="0" distB="0" distL="0" distR="0">
            <wp:extent cx="666750" cy="114300"/>
            <wp:effectExtent l="0" t="0" r="0" b="0"/>
            <wp:docPr id="100017" name="Image 100017" descr="_scroll_external/attachments/image2018-12-10_11-47-57-63c3bb8a4221c848fd8d707970d309d3f603ef7f98505926329ad2925eda7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3761"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i/>
          <w:color w:val="000000"/>
        </w:rPr>
        <w:br/>
      </w:r>
    </w:p>
    <w:p w:rsidR="00AB17DE" w:rsidRDefault="009439A3">
      <w:pPr>
        <w:pStyle w:val="Titre2"/>
      </w:pPr>
      <w:bookmarkStart w:id="21" w:name="scroll-bookmark-18"/>
      <w:bookmarkStart w:id="22" w:name="_Toc64649543"/>
      <w:r>
        <w:t>EXPLOITATION</w:t>
      </w:r>
      <w:bookmarkEnd w:id="21"/>
      <w:bookmarkEnd w:id="22"/>
    </w:p>
    <w:p w:rsidR="00AB17DE" w:rsidRDefault="009439A3">
      <w:pPr>
        <w:pStyle w:val="Titre3"/>
      </w:pPr>
      <w:bookmarkStart w:id="23" w:name="scroll-bookmark-19"/>
      <w:bookmarkStart w:id="24" w:name="_Toc64649544"/>
      <w:r>
        <w:t>Extractions personnalisées</w:t>
      </w:r>
      <w:bookmarkEnd w:id="24"/>
      <w:r>
        <w:t xml:space="preserve">  </w:t>
      </w:r>
      <w:bookmarkEnd w:id="23"/>
    </w:p>
    <w:p w:rsidR="00AB17DE" w:rsidRDefault="009439A3" w:rsidP="009439A3">
      <w:pPr>
        <w:numPr>
          <w:ilvl w:val="0"/>
          <w:numId w:val="5"/>
        </w:numPr>
      </w:pPr>
      <w:r>
        <w:t xml:space="preserve">Suppression de la ligne supplémentaire en fin de fichier des extractions personnalisées. </w:t>
      </w:r>
      <w:hyperlink r:id="rId18" w:history="1">
        <w:r>
          <w:rPr>
            <w:rStyle w:val="Lienhypertexte"/>
            <w:b/>
            <w:i/>
            <w:noProof/>
            <w:color w:val="FF0000"/>
          </w:rPr>
          <w:drawing>
            <wp:inline distT="0" distB="0" distL="0" distR="0">
              <wp:extent cx="666750" cy="114300"/>
              <wp:effectExtent l="0" t="0" r="0" b="0"/>
              <wp:docPr id="100018" name="Image 100018" descr="_scroll_external/attachments/image2018-12-10_11-47-57-63c3bb8a4221c848fd8d707970d309d3f603ef7f98505926329ad2925eda7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87481"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rStyle w:val="Lienhypertexte"/>
            <w:b/>
            <w:i/>
            <w:color w:val="000000"/>
          </w:rPr>
          <w:t xml:space="preserve">SESAM </w:t>
        </w:r>
      </w:hyperlink>
      <w:hyperlink r:id="rId19" w:history="1">
        <w:r>
          <w:rPr>
            <w:rStyle w:val="Lienhypertexte"/>
            <w:b/>
            <w:i/>
            <w:color w:val="000000"/>
          </w:rPr>
          <w:t>0214365</w:t>
        </w:r>
      </w:hyperlink>
    </w:p>
    <w:p w:rsidR="00AB17DE" w:rsidRDefault="009439A3">
      <w:pPr>
        <w:pStyle w:val="Titre3"/>
      </w:pPr>
      <w:bookmarkStart w:id="25" w:name="scroll-bookmark-20"/>
      <w:bookmarkStart w:id="26" w:name="_Toc64649545"/>
      <w:r>
        <w:t>Documents renseignés</w:t>
      </w:r>
      <w:bookmarkEnd w:id="26"/>
      <w:r>
        <w:t> </w:t>
      </w:r>
      <w:bookmarkEnd w:id="25"/>
    </w:p>
    <w:p w:rsidR="00AB17DE" w:rsidRDefault="009439A3" w:rsidP="009439A3">
      <w:pPr>
        <w:numPr>
          <w:ilvl w:val="0"/>
          <w:numId w:val="6"/>
        </w:numPr>
      </w:pPr>
      <w:r>
        <w:rPr>
          <w:color w:val="000000"/>
        </w:rPr>
        <w:t>Rétablissement des coordonnées bancaires du responsable dans la fiche d'intendance</w:t>
      </w:r>
      <w:r>
        <w:rPr>
          <w:b/>
          <w:color w:val="000000"/>
        </w:rPr>
        <w:t xml:space="preserve">. </w:t>
      </w:r>
      <w:hyperlink r:id="rId20" w:history="1">
        <w:r>
          <w:rPr>
            <w:rStyle w:val="Lienhypertexte"/>
            <w:b/>
            <w:i/>
            <w:noProof/>
            <w:color w:val="FF0000"/>
          </w:rPr>
          <w:drawing>
            <wp:inline distT="0" distB="0" distL="0" distR="0">
              <wp:extent cx="666750" cy="114300"/>
              <wp:effectExtent l="0" t="0" r="0" b="0"/>
              <wp:docPr id="100019" name="Image 100019" descr="_scroll_external/attachments/image2018-12-10_11-47-57-63c3bb8a4221c848fd8d707970d309d3f603ef7f98505926329ad2925eda7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33628"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rStyle w:val="Lienhypertexte"/>
            <w:b/>
            <w:i/>
            <w:color w:val="000000"/>
          </w:rPr>
          <w:t xml:space="preserve"> SESAM </w:t>
        </w:r>
      </w:hyperlink>
      <w:hyperlink r:id="rId21" w:history="1">
        <w:r>
          <w:rPr>
            <w:rStyle w:val="Lienhypertexte"/>
            <w:b/>
            <w:i/>
            <w:color w:val="000000"/>
          </w:rPr>
          <w:t>0322668</w:t>
        </w:r>
      </w:hyperlink>
    </w:p>
    <w:p w:rsidR="00AB17DE" w:rsidRDefault="009439A3">
      <w:pPr>
        <w:pStyle w:val="Titre2"/>
      </w:pPr>
      <w:bookmarkStart w:id="27" w:name="scroll-bookmark-21"/>
      <w:bookmarkStart w:id="28" w:name="_Toc64649546"/>
      <w:r>
        <w:t>IMPORTATIONS</w:t>
      </w:r>
      <w:bookmarkEnd w:id="27"/>
      <w:bookmarkEnd w:id="28"/>
    </w:p>
    <w:p w:rsidR="00AB17DE" w:rsidRDefault="009439A3">
      <w:pPr>
        <w:pStyle w:val="Titre3"/>
      </w:pPr>
      <w:bookmarkStart w:id="29" w:name="scroll-bookmark-22"/>
      <w:bookmarkStart w:id="30" w:name="_Toc64649547"/>
      <w:r>
        <w:t>Dossiers depuis éditeurs privés</w:t>
      </w:r>
      <w:bookmarkEnd w:id="29"/>
      <w:bookmarkEnd w:id="30"/>
    </w:p>
    <w:p w:rsidR="00AB17DE" w:rsidRDefault="009439A3" w:rsidP="009439A3">
      <w:pPr>
        <w:numPr>
          <w:ilvl w:val="0"/>
          <w:numId w:val="7"/>
        </w:numPr>
      </w:pPr>
      <w:r>
        <w:t>Le régime modifié et transmis depuis le logiciel éditeur est désormais mis à jour dans SIECLE. </w:t>
      </w:r>
      <w:r>
        <w:rPr>
          <w:b/>
          <w:i/>
          <w:color w:val="FF0000"/>
        </w:rPr>
        <w:t xml:space="preserve"> </w:t>
      </w:r>
      <w:hyperlink r:id="rId22" w:history="1">
        <w:r>
          <w:rPr>
            <w:rStyle w:val="Lienhypertexte"/>
            <w:b/>
            <w:i/>
            <w:noProof/>
            <w:color w:val="FF0000"/>
          </w:rPr>
          <w:drawing>
            <wp:inline distT="0" distB="0" distL="0" distR="0">
              <wp:extent cx="666750" cy="114300"/>
              <wp:effectExtent l="0" t="0" r="0" b="0"/>
              <wp:docPr id="100020" name="Image 100020" descr="_scroll_external/attachments/image2018-12-10_11-47-57-63c3bb8a4221c848fd8d707970d309d3f603ef7f98505926329ad2925eda7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3756"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rStyle w:val="Lienhypertexte"/>
            <w:b/>
            <w:i/>
            <w:color w:val="000000"/>
          </w:rPr>
          <w:t xml:space="preserve">SESAM </w:t>
        </w:r>
      </w:hyperlink>
      <w:hyperlink r:id="rId23" w:history="1">
        <w:r>
          <w:rPr>
            <w:rStyle w:val="Lienhypertexte"/>
            <w:b/>
            <w:i/>
            <w:color w:val="000000"/>
          </w:rPr>
          <w:t>303328</w:t>
        </w:r>
      </w:hyperlink>
      <w:r>
        <w:br/>
      </w:r>
      <w:r>
        <w:rPr>
          <w:b/>
          <w:i/>
          <w:color w:val="000000"/>
        </w:rPr>
        <w:br/>
      </w:r>
      <w:r>
        <w:rPr>
          <w:b/>
          <w:i/>
          <w:color w:val="000000"/>
        </w:rPr>
        <w:br/>
      </w:r>
    </w:p>
    <w:p w:rsidR="00AB17DE" w:rsidRDefault="00AB17DE"/>
    <w:p w:rsidR="00AB17DE" w:rsidRDefault="00AB17DE"/>
    <w:p w:rsidR="00AB17DE" w:rsidRDefault="009439A3">
      <w:r>
        <w:rPr>
          <w:b/>
          <w:i/>
          <w:color w:val="000000"/>
        </w:rPr>
        <w:br/>
      </w:r>
    </w:p>
    <w:p w:rsidR="00AB17DE" w:rsidRDefault="009439A3">
      <w:pPr>
        <w:pStyle w:val="Titre1"/>
      </w:pPr>
      <w:bookmarkStart w:id="31" w:name="scroll-bookmark-23"/>
      <w:bookmarkStart w:id="32" w:name="_Toc64649548"/>
      <w:r>
        <w:lastRenderedPageBreak/>
        <w:t>Module "Agebnet"</w:t>
      </w:r>
      <w:bookmarkEnd w:id="31"/>
      <w:bookmarkEnd w:id="32"/>
    </w:p>
    <w:p w:rsidR="00AB17DE" w:rsidRDefault="00AB17DE"/>
    <w:p w:rsidR="00AB17DE" w:rsidRDefault="009439A3">
      <w:pPr>
        <w:pStyle w:val="Titre2"/>
      </w:pPr>
      <w:bookmarkStart w:id="33" w:name="scroll-bookmark-24"/>
      <w:bookmarkStart w:id="34" w:name="_Toc64649549"/>
      <w:r>
        <w:t>Bourse des lycées</w:t>
      </w:r>
      <w:bookmarkEnd w:id="33"/>
      <w:bookmarkEnd w:id="34"/>
    </w:p>
    <w:p w:rsidR="00AB17DE" w:rsidRDefault="009439A3">
      <w:pPr>
        <w:pStyle w:val="Titre3"/>
      </w:pPr>
      <w:bookmarkStart w:id="35" w:name="scroll-bookmark-25"/>
      <w:bookmarkStart w:id="36" w:name="_Toc64649550"/>
      <w:r>
        <w:t>Edition - Notification de droit ouvert</w:t>
      </w:r>
      <w:bookmarkEnd w:id="35"/>
      <w:bookmarkEnd w:id="36"/>
    </w:p>
    <w:p w:rsidR="00AB17DE" w:rsidRDefault="009439A3">
      <w:r>
        <w:rPr>
          <w:color w:val="000000"/>
        </w:rPr>
        <w:t>Correction de l'affichage de l'année des revenus pour l'élève. Pour les dossiers instruits en campagne complémentaire, c'est désormais 2019 qui est affiché au lieu de 2020</w:t>
      </w:r>
      <w:r>
        <w:t>. </w:t>
      </w:r>
    </w:p>
    <w:p w:rsidR="00AB17DE" w:rsidRDefault="00AB17DE"/>
    <w:p w:rsidR="00AB17DE" w:rsidRDefault="009439A3">
      <w:pPr>
        <w:pStyle w:val="Titre1"/>
      </w:pPr>
      <w:bookmarkStart w:id="37" w:name="scroll-bookmark-34"/>
      <w:bookmarkStart w:id="38" w:name="_Toc64649551"/>
      <w:r>
        <w:lastRenderedPageBreak/>
        <w:t>Module "Di@man"</w:t>
      </w:r>
      <w:bookmarkEnd w:id="37"/>
      <w:bookmarkEnd w:id="38"/>
    </w:p>
    <w:p w:rsidR="00AB17DE" w:rsidRDefault="009439A3">
      <w:pPr>
        <w:pStyle w:val="Titre2"/>
      </w:pPr>
      <w:bookmarkStart w:id="39" w:name="scroll-bookmark-35"/>
      <w:bookmarkStart w:id="40" w:name="_Toc64649552"/>
      <w:r>
        <w:t>Généralités</w:t>
      </w:r>
      <w:bookmarkEnd w:id="39"/>
      <w:bookmarkEnd w:id="40"/>
    </w:p>
    <w:p w:rsidR="00AB17DE" w:rsidRDefault="009439A3">
      <w:pPr>
        <w:pStyle w:val="Titre3"/>
      </w:pPr>
      <w:bookmarkStart w:id="41" w:name="scroll-bookmark-36"/>
      <w:bookmarkStart w:id="42" w:name="_Toc64649553"/>
      <w:r>
        <w:t>Tableau de bord</w:t>
      </w:r>
      <w:bookmarkEnd w:id="41"/>
      <w:bookmarkEnd w:id="42"/>
    </w:p>
    <w:p w:rsidR="00AB17DE" w:rsidRDefault="009439A3">
      <w:r>
        <w:rPr>
          <w:color w:val="333333"/>
        </w:rPr>
        <w:t>Revue des libellés concernant la dernière actualisation. </w:t>
      </w:r>
      <w:r>
        <w:rPr>
          <w:noProof/>
          <w:color w:val="333333"/>
        </w:rPr>
        <w:drawing>
          <wp:inline distT="0" distB="0" distL="0" distR="0">
            <wp:extent cx="666750" cy="180975"/>
            <wp:effectExtent l="0" t="0" r="0" b="0"/>
            <wp:docPr id="100029" name="Image 100029"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52457"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pPr>
        <w:pStyle w:val="Titre3"/>
      </w:pPr>
      <w:bookmarkStart w:id="43" w:name="scroll-bookmark-37"/>
      <w:bookmarkStart w:id="44" w:name="_Toc64649554"/>
      <w:r>
        <w:t>Export des listes</w:t>
      </w:r>
      <w:bookmarkEnd w:id="43"/>
      <w:bookmarkEnd w:id="44"/>
    </w:p>
    <w:p w:rsidR="00AB17DE" w:rsidRDefault="009439A3">
      <w:r>
        <w:rPr>
          <w:color w:val="333333"/>
        </w:rPr>
        <w:t>Les listes sont désormais exportable au format ".csv".</w:t>
      </w:r>
      <w:r>
        <w:rPr>
          <w:color w:val="172B4D"/>
        </w:rPr>
        <w:t> </w:t>
      </w:r>
      <w:r>
        <w:rPr>
          <w:noProof/>
        </w:rPr>
        <w:drawing>
          <wp:inline distT="0" distB="0" distL="0" distR="0">
            <wp:extent cx="666750" cy="180975"/>
            <wp:effectExtent l="0" t="0" r="0" b="0"/>
            <wp:docPr id="100030" name="Image 100030"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4244"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pPr>
        <w:pStyle w:val="Titre3"/>
      </w:pPr>
      <w:bookmarkStart w:id="45" w:name="scroll-bookmark-38"/>
      <w:bookmarkStart w:id="46" w:name="_Toc64649555"/>
      <w:r>
        <w:t>Liste des changements de responsabilité</w:t>
      </w:r>
      <w:bookmarkEnd w:id="45"/>
      <w:bookmarkEnd w:id="46"/>
    </w:p>
    <w:p w:rsidR="00AB17DE" w:rsidRDefault="009439A3">
      <w:r>
        <w:rPr>
          <w:color w:val="333333"/>
        </w:rPr>
        <w:t>La pastille d'avertissement de changement de responsable est remise à zéro lors du changement de trimestre. Seuls les changements de responsable du trimestre en cours seront listés.</w:t>
      </w:r>
      <w:r>
        <w:t> </w:t>
      </w:r>
      <w:r>
        <w:rPr>
          <w:noProof/>
        </w:rPr>
        <w:drawing>
          <wp:inline distT="0" distB="0" distL="0" distR="0">
            <wp:extent cx="666750" cy="180975"/>
            <wp:effectExtent l="0" t="0" r="0" b="0"/>
            <wp:docPr id="100031" name="Image 100031"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32466"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pPr>
        <w:pStyle w:val="Titre3"/>
      </w:pPr>
      <w:bookmarkStart w:id="47" w:name="scroll-bookmark-39"/>
      <w:bookmarkStart w:id="48" w:name="_Toc64649556"/>
      <w:r>
        <w:t>Etat boursier global</w:t>
      </w:r>
      <w:bookmarkEnd w:id="48"/>
      <w:r>
        <w:t> </w:t>
      </w:r>
      <w:bookmarkEnd w:id="47"/>
    </w:p>
    <w:p w:rsidR="00AB17DE" w:rsidRDefault="009439A3">
      <w:r>
        <w:t>Ajout de la signature de l'agent comptable à la fin de l'état boursier global. </w:t>
      </w:r>
      <w:r>
        <w:rPr>
          <w:noProof/>
        </w:rPr>
        <w:drawing>
          <wp:inline distT="0" distB="0" distL="0" distR="0">
            <wp:extent cx="666750" cy="180975"/>
            <wp:effectExtent l="0" t="0" r="0" b="0"/>
            <wp:docPr id="100032" name="Image 100032"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1241"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r>
        <w:rPr>
          <w:color w:val="333333"/>
        </w:rPr>
        <w:t>Correction du problème de saut de page qui provoquait l'affichage en double de certains élèves. </w:t>
      </w:r>
      <w:r>
        <w:rPr>
          <w:b/>
          <w:noProof/>
          <w:color w:val="333333"/>
        </w:rPr>
        <w:drawing>
          <wp:inline distT="0" distB="0" distL="0" distR="0">
            <wp:extent cx="666750" cy="114300"/>
            <wp:effectExtent l="0" t="0" r="0" b="0"/>
            <wp:docPr id="100033" name="Image 100033"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7683"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color w:val="333333"/>
        </w:rPr>
        <w:t> </w:t>
      </w:r>
      <w:hyperlink r:id="rId25" w:history="1">
        <w:r>
          <w:rPr>
            <w:rStyle w:val="Lienhypertexte"/>
            <w:b/>
            <w:i/>
            <w:color w:val="000000"/>
          </w:rPr>
          <w:t>324108</w:t>
        </w:r>
      </w:hyperlink>
    </w:p>
    <w:p w:rsidR="00AB17DE" w:rsidRDefault="009439A3">
      <w:pPr>
        <w:pStyle w:val="Titre2"/>
      </w:pPr>
      <w:bookmarkStart w:id="49" w:name="scroll-bookmark-40"/>
      <w:bookmarkStart w:id="50" w:name="_Toc64649557"/>
      <w:r>
        <w:t>Dossiers Élèves</w:t>
      </w:r>
      <w:bookmarkEnd w:id="50"/>
      <w:r>
        <w:t> </w:t>
      </w:r>
      <w:bookmarkEnd w:id="49"/>
    </w:p>
    <w:p w:rsidR="00AB17DE" w:rsidRDefault="009439A3">
      <w:pPr>
        <w:pStyle w:val="Titre3"/>
      </w:pPr>
      <w:bookmarkStart w:id="51" w:name="scroll-bookmark-41"/>
      <w:bookmarkStart w:id="52" w:name="_Toc64649558"/>
      <w:r>
        <w:t>Demandes du téléservice</w:t>
      </w:r>
      <w:bookmarkEnd w:id="51"/>
      <w:bookmarkEnd w:id="52"/>
    </w:p>
    <w:p w:rsidR="00AB17DE" w:rsidRDefault="009439A3">
      <w:r>
        <w:rPr>
          <w:color w:val="333333"/>
        </w:rPr>
        <w:t>Ajout de l'information concernant le consentement du demandeur pour l'actualisation fiscale.</w:t>
      </w:r>
      <w:r>
        <w:t> </w:t>
      </w:r>
      <w:r>
        <w:rPr>
          <w:noProof/>
        </w:rPr>
        <w:drawing>
          <wp:inline distT="0" distB="0" distL="0" distR="0">
            <wp:extent cx="666750" cy="180975"/>
            <wp:effectExtent l="0" t="0" r="0" b="0"/>
            <wp:docPr id="100034" name="Image 100034"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89615"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r>
        <w:rPr>
          <w:color w:val="333333"/>
        </w:rPr>
        <w:t>Ajout de l'édition de la liste des boursiers avec consentement. </w:t>
      </w:r>
      <w:r>
        <w:rPr>
          <w:noProof/>
          <w:color w:val="333333"/>
        </w:rPr>
        <w:drawing>
          <wp:inline distT="0" distB="0" distL="0" distR="0">
            <wp:extent cx="666750" cy="180975"/>
            <wp:effectExtent l="0" t="0" r="0" b="0"/>
            <wp:docPr id="100035" name="Image 100035"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07963"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r>
        <w:rPr>
          <w:color w:val="333333"/>
        </w:rPr>
        <w:t>Correction du problème d'édition des demandes complètes qui cumulait sur la même page les familles portant le même nom (sans aucun lien de parenté). </w:t>
      </w:r>
      <w:r>
        <w:rPr>
          <w:b/>
          <w:noProof/>
          <w:color w:val="333333"/>
        </w:rPr>
        <w:drawing>
          <wp:inline distT="0" distB="0" distL="0" distR="0">
            <wp:extent cx="666750" cy="114300"/>
            <wp:effectExtent l="0" t="0" r="0" b="0"/>
            <wp:docPr id="100036" name="Image 100036"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47715"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color w:val="333333"/>
        </w:rPr>
        <w:t> </w:t>
      </w:r>
      <w:hyperlink r:id="rId26" w:history="1">
        <w:r>
          <w:rPr>
            <w:rStyle w:val="Lienhypertexte"/>
            <w:b/>
            <w:i/>
            <w:color w:val="000000"/>
          </w:rPr>
          <w:t>324813</w:t>
        </w:r>
      </w:hyperlink>
    </w:p>
    <w:p w:rsidR="00AB17DE" w:rsidRDefault="009439A3">
      <w:pPr>
        <w:pStyle w:val="Titre3"/>
      </w:pPr>
      <w:bookmarkStart w:id="53" w:name="scroll-bookmark-42"/>
      <w:bookmarkStart w:id="54" w:name="_Toc64649559"/>
      <w:r>
        <w:t>Dossier de bourse</w:t>
      </w:r>
      <w:bookmarkEnd w:id="53"/>
      <w:bookmarkEnd w:id="54"/>
    </w:p>
    <w:p w:rsidR="00AB17DE" w:rsidRDefault="009439A3">
      <w:r>
        <w:t>Correction de l'impossibilité d'instruire une demande suite à un détachement du responsable. </w:t>
      </w:r>
      <w:r>
        <w:rPr>
          <w:b/>
          <w:noProof/>
        </w:rPr>
        <w:drawing>
          <wp:inline distT="0" distB="0" distL="0" distR="0">
            <wp:extent cx="666750" cy="114300"/>
            <wp:effectExtent l="0" t="0" r="0" b="0"/>
            <wp:docPr id="100037" name="Image 100037"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53601"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rPr>
        <w:t> </w:t>
      </w:r>
      <w:hyperlink r:id="rId27" w:history="1">
        <w:r>
          <w:rPr>
            <w:rStyle w:val="Lienhypertexte"/>
            <w:b/>
            <w:i/>
            <w:color w:val="000000"/>
          </w:rPr>
          <w:t>322803</w:t>
        </w:r>
      </w:hyperlink>
    </w:p>
    <w:p w:rsidR="00AB17DE" w:rsidRDefault="009439A3">
      <w:r>
        <w:t>Correction des chiffres tronqués sur la notification d'attribution. </w:t>
      </w:r>
      <w:r>
        <w:rPr>
          <w:b/>
          <w:noProof/>
        </w:rPr>
        <w:drawing>
          <wp:inline distT="0" distB="0" distL="0" distR="0">
            <wp:extent cx="666750" cy="114300"/>
            <wp:effectExtent l="0" t="0" r="0" b="0"/>
            <wp:docPr id="100038" name="Image 100038"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84416"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rPr>
        <w:t> </w:t>
      </w:r>
      <w:hyperlink r:id="rId28" w:history="1">
        <w:r>
          <w:rPr>
            <w:rStyle w:val="Lienhypertexte"/>
            <w:b/>
            <w:i/>
            <w:color w:val="000000"/>
          </w:rPr>
          <w:t>329482</w:t>
        </w:r>
      </w:hyperlink>
    </w:p>
    <w:p w:rsidR="00AB17DE" w:rsidRDefault="009439A3">
      <w:pPr>
        <w:pStyle w:val="Titre3"/>
      </w:pPr>
      <w:bookmarkStart w:id="55" w:name="scroll-bookmark-43"/>
      <w:bookmarkStart w:id="56" w:name="_Toc64649560"/>
      <w:r>
        <w:t>Instruction du dossier</w:t>
      </w:r>
      <w:bookmarkEnd w:id="55"/>
      <w:bookmarkEnd w:id="56"/>
    </w:p>
    <w:p w:rsidR="00AB17DE" w:rsidRDefault="009439A3">
      <w:r>
        <w:rPr>
          <w:color w:val="333333"/>
        </w:rPr>
        <w:t>Ajout de la possibilité d'envoyer les notifications d'attribution ou de refus par mail via le bouton "Envoyer la notification". </w:t>
      </w:r>
      <w:r>
        <w:rPr>
          <w:noProof/>
        </w:rPr>
        <w:drawing>
          <wp:inline distT="0" distB="0" distL="0" distR="0">
            <wp:extent cx="666750" cy="180975"/>
            <wp:effectExtent l="0" t="0" r="0" b="0"/>
            <wp:docPr id="100039" name="Image 100039"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48275"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r>
        <w:rPr>
          <w:color w:val="333333"/>
        </w:rPr>
        <w:t>Ajout de la possibilité de visualiser la demande en ligne dans toutes les étapes d'instruction, via le bouton "Afficher la demande en ligne". </w:t>
      </w:r>
      <w:r>
        <w:rPr>
          <w:noProof/>
          <w:color w:val="333333"/>
        </w:rPr>
        <w:drawing>
          <wp:inline distT="0" distB="0" distL="0" distR="0">
            <wp:extent cx="666750" cy="180975"/>
            <wp:effectExtent l="0" t="0" r="0" b="0"/>
            <wp:docPr id="100040" name="Image 100040"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2349"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pPr>
        <w:pStyle w:val="Titre3"/>
      </w:pPr>
      <w:bookmarkStart w:id="57" w:name="scroll-bookmark-44"/>
      <w:bookmarkStart w:id="58" w:name="_Toc64649561"/>
      <w:r>
        <w:t>Édition de contrôle</w:t>
      </w:r>
      <w:bookmarkEnd w:id="57"/>
      <w:bookmarkEnd w:id="58"/>
    </w:p>
    <w:p w:rsidR="00AB17DE" w:rsidRDefault="009439A3">
      <w:r>
        <w:rPr>
          <w:color w:val="333333"/>
        </w:rPr>
        <w:t>Ajout de la liste des demandes ne pouvant pas être reconduites automatiquement, à déposer pour la rentrée 2021. </w:t>
      </w:r>
      <w:r>
        <w:rPr>
          <w:noProof/>
        </w:rPr>
        <w:drawing>
          <wp:inline distT="0" distB="0" distL="0" distR="0">
            <wp:extent cx="666750" cy="180975"/>
            <wp:effectExtent l="0" t="0" r="0" b="0"/>
            <wp:docPr id="100041" name="Image 100041"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9571"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r>
        <w:rPr>
          <w:color w:val="333333"/>
        </w:rPr>
        <w:t>Ajout de la liste des élèves n'ayant ni bourse ni demande de bourse. </w:t>
      </w:r>
      <w:r>
        <w:rPr>
          <w:noProof/>
          <w:color w:val="333333"/>
        </w:rPr>
        <w:drawing>
          <wp:inline distT="0" distB="0" distL="0" distR="0">
            <wp:extent cx="666750" cy="180975"/>
            <wp:effectExtent l="0" t="0" r="0" b="0"/>
            <wp:docPr id="100042" name="Image 100042" descr="_scroll_external/other/image2019-1-7_9-39-40-400c08e532ee574b60709ea9b47eb1dc16fb969b7bdb2ff880f88038d99c9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89419" name=""/>
                    <pic:cNvPicPr>
                      <a:picLocks noChangeAspect="1"/>
                    </pic:cNvPicPr>
                  </pic:nvPicPr>
                  <pic:blipFill>
                    <a:blip r:embed="rId24"/>
                    <a:stretch>
                      <a:fillRect/>
                    </a:stretch>
                  </pic:blipFill>
                  <pic:spPr>
                    <a:xfrm>
                      <a:off x="0" y="0"/>
                      <a:ext cx="666750" cy="180975"/>
                    </a:xfrm>
                    <a:prstGeom prst="rect">
                      <a:avLst/>
                    </a:prstGeom>
                  </pic:spPr>
                </pic:pic>
              </a:graphicData>
            </a:graphic>
          </wp:inline>
        </w:drawing>
      </w:r>
    </w:p>
    <w:p w:rsidR="00AB17DE" w:rsidRDefault="009439A3">
      <w:pPr>
        <w:pStyle w:val="Titre1"/>
      </w:pPr>
      <w:bookmarkStart w:id="59" w:name="scroll-bookmark-45"/>
      <w:bookmarkStart w:id="60" w:name="_Toc64649562"/>
      <w:r>
        <w:lastRenderedPageBreak/>
        <w:t>Module "GFE"</w:t>
      </w:r>
      <w:bookmarkEnd w:id="59"/>
      <w:bookmarkEnd w:id="60"/>
    </w:p>
    <w:p w:rsidR="00AB17DE" w:rsidRDefault="00C17B42">
      <w:pPr>
        <w:pStyle w:val="Titre2"/>
      </w:pPr>
      <w:bookmarkStart w:id="61" w:name="_Toc64649563"/>
      <w:r>
        <w:pict>
          <v:line id="_x0000_s1030" style="position:absolute;z-index:251661312" from="0,0" to="480.95pt,0" strokecolor="gray"/>
        </w:pict>
      </w:r>
      <w:bookmarkStart w:id="62" w:name="scroll-bookmark-46"/>
      <w:r w:rsidR="009439A3">
        <w:t>Mises à jour</w:t>
      </w:r>
      <w:bookmarkEnd w:id="62"/>
      <w:bookmarkEnd w:id="61"/>
    </w:p>
    <w:p w:rsidR="00AB17DE" w:rsidRDefault="009439A3">
      <w:pPr>
        <w:pStyle w:val="Titre3"/>
      </w:pPr>
      <w:bookmarkStart w:id="63" w:name="scroll-bookmark-47"/>
      <w:bookmarkStart w:id="64" w:name="_Toc64649564"/>
      <w:r>
        <w:t>Constances financières, Primes</w:t>
      </w:r>
      <w:bookmarkEnd w:id="63"/>
      <w:bookmarkEnd w:id="64"/>
    </w:p>
    <w:p w:rsidR="00AB17DE" w:rsidRDefault="009439A3" w:rsidP="009439A3">
      <w:pPr>
        <w:numPr>
          <w:ilvl w:val="0"/>
          <w:numId w:val="8"/>
        </w:numPr>
      </w:pPr>
      <w:r>
        <w:t>Correction de l'impossibilité de créer une prime. </w:t>
      </w:r>
      <w:r>
        <w:rPr>
          <w:b/>
          <w:i/>
          <w:noProof/>
          <w:color w:val="333333"/>
        </w:rPr>
        <w:drawing>
          <wp:inline distT="0" distB="0" distL="0" distR="0">
            <wp:extent cx="666750" cy="114300"/>
            <wp:effectExtent l="0" t="0" r="0" b="0"/>
            <wp:docPr id="100044" name="Image 100044"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07346"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i/>
        </w:rPr>
        <w:t xml:space="preserve"> </w:t>
      </w:r>
      <w:r>
        <w:rPr>
          <w:b/>
          <w:i/>
          <w:color w:val="000000"/>
        </w:rPr>
        <w:t>SESAM</w:t>
      </w:r>
      <w:r>
        <w:rPr>
          <w:b/>
          <w:i/>
          <w:color w:val="FF0000"/>
        </w:rPr>
        <w:t xml:space="preserve"> </w:t>
      </w:r>
      <w:hyperlink r:id="rId29" w:history="1">
        <w:r>
          <w:rPr>
            <w:rStyle w:val="Lienhypertexte"/>
            <w:b/>
            <w:i/>
            <w:color w:val="FF0000"/>
          </w:rPr>
          <w:t>326747</w:t>
        </w:r>
      </w:hyperlink>
    </w:p>
    <w:p w:rsidR="00AB17DE" w:rsidRDefault="009439A3">
      <w:pPr>
        <w:pStyle w:val="Titre2"/>
      </w:pPr>
      <w:bookmarkStart w:id="65" w:name="scroll-bookmark-48"/>
      <w:bookmarkStart w:id="66" w:name="_Toc64649565"/>
      <w:r>
        <w:t>Traitements</w:t>
      </w:r>
      <w:bookmarkEnd w:id="65"/>
      <w:bookmarkEnd w:id="66"/>
    </w:p>
    <w:p w:rsidR="00AB17DE" w:rsidRDefault="009439A3">
      <w:pPr>
        <w:pStyle w:val="Titre3"/>
      </w:pPr>
      <w:bookmarkStart w:id="67" w:name="scroll-bookmark-49"/>
      <w:bookmarkStart w:id="68" w:name="_Toc64649566"/>
      <w:r>
        <w:t>Remises d'ordre</w:t>
      </w:r>
      <w:bookmarkEnd w:id="67"/>
      <w:bookmarkEnd w:id="68"/>
    </w:p>
    <w:p w:rsidR="00AB17DE" w:rsidRDefault="009439A3" w:rsidP="009439A3">
      <w:pPr>
        <w:numPr>
          <w:ilvl w:val="0"/>
          <w:numId w:val="9"/>
        </w:numPr>
      </w:pPr>
      <w:r>
        <w:t xml:space="preserve">Les filtres récapitulatifs de la visualisation du résultat des remises d'ordre ne fonctionnent pas. </w:t>
      </w:r>
      <w:r>
        <w:rPr>
          <w:b/>
          <w:noProof/>
          <w:color w:val="333333"/>
        </w:rPr>
        <w:drawing>
          <wp:inline distT="0" distB="0" distL="0" distR="0">
            <wp:extent cx="666750" cy="114300"/>
            <wp:effectExtent l="0" t="0" r="0" b="0"/>
            <wp:docPr id="100045" name="Image 100045"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64057"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color w:val="000000"/>
        </w:rPr>
        <w:t>SESAM</w:t>
      </w:r>
      <w:r>
        <w:rPr>
          <w:b/>
          <w:color w:val="FF0000"/>
        </w:rPr>
        <w:t xml:space="preserve"> </w:t>
      </w:r>
      <w:hyperlink r:id="rId30" w:history="1">
        <w:r>
          <w:rPr>
            <w:rStyle w:val="Lienhypertexte"/>
            <w:b/>
            <w:color w:val="FF0000"/>
          </w:rPr>
          <w:t>323598</w:t>
        </w:r>
      </w:hyperlink>
    </w:p>
    <w:p w:rsidR="00AB17DE" w:rsidRDefault="009439A3">
      <w:pPr>
        <w:pStyle w:val="Titre2"/>
      </w:pPr>
      <w:bookmarkStart w:id="69" w:name="scroll-bookmark-50"/>
      <w:bookmarkStart w:id="70" w:name="_Toc64649567"/>
      <w:r>
        <w:t>Aides territoriales</w:t>
      </w:r>
      <w:bookmarkEnd w:id="69"/>
      <w:bookmarkEnd w:id="70"/>
    </w:p>
    <w:p w:rsidR="00AB17DE" w:rsidRDefault="009439A3" w:rsidP="009439A3">
      <w:pPr>
        <w:numPr>
          <w:ilvl w:val="0"/>
          <w:numId w:val="10"/>
        </w:numPr>
      </w:pPr>
      <w:r>
        <w:t>Correction sur la suppression d'une bourse départementale </w:t>
      </w:r>
      <w:r>
        <w:rPr>
          <w:b/>
          <w:noProof/>
          <w:color w:val="333333"/>
        </w:rPr>
        <w:drawing>
          <wp:inline distT="0" distB="0" distL="0" distR="0">
            <wp:extent cx="666750" cy="114300"/>
            <wp:effectExtent l="0" t="0" r="0" b="0"/>
            <wp:docPr id="100046" name="Image 100046"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60968"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rPr>
          <w:b/>
          <w:i/>
          <w:color w:val="000000"/>
        </w:rPr>
        <w:t>SESAM</w:t>
      </w:r>
      <w:r>
        <w:rPr>
          <w:b/>
          <w:i/>
          <w:color w:val="FF0000"/>
        </w:rPr>
        <w:t xml:space="preserve"> </w:t>
      </w:r>
      <w:hyperlink r:id="rId31" w:history="1">
        <w:r>
          <w:rPr>
            <w:rStyle w:val="Lienhypertexte"/>
            <w:b/>
            <w:i/>
            <w:color w:val="FF0000"/>
          </w:rPr>
          <w:t>326214</w:t>
        </w:r>
      </w:hyperlink>
    </w:p>
    <w:p w:rsidR="00AB17DE" w:rsidRDefault="009439A3">
      <w:pPr>
        <w:pStyle w:val="Titre3"/>
      </w:pPr>
      <w:bookmarkStart w:id="71" w:name="scroll-bookmark-51"/>
      <w:bookmarkStart w:id="72" w:name="_Toc64649568"/>
      <w:r>
        <w:t>Aides territoriales de Clermont</w:t>
      </w:r>
      <w:bookmarkEnd w:id="71"/>
      <w:bookmarkEnd w:id="72"/>
    </w:p>
    <w:p w:rsidR="00AB17DE" w:rsidRDefault="009439A3" w:rsidP="009439A3">
      <w:pPr>
        <w:numPr>
          <w:ilvl w:val="0"/>
          <w:numId w:val="11"/>
        </w:numPr>
      </w:pPr>
      <w:r>
        <w:t>Correction du tarif et du nombre de jours lors du passage au deuxième trimestre </w:t>
      </w:r>
      <w:r>
        <w:rPr>
          <w:b/>
          <w:noProof/>
          <w:color w:val="333333"/>
        </w:rPr>
        <w:drawing>
          <wp:inline distT="0" distB="0" distL="0" distR="0">
            <wp:extent cx="666750" cy="114300"/>
            <wp:effectExtent l="0" t="0" r="0" b="0"/>
            <wp:docPr id="100047" name="Image 100047" descr="_scroll_external/other/image2018-12-10_11-47-57-d88741cd2930f0fb281747d6dbaa9b3b4b394cd8977241581a5c5b67e6287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77171" name=""/>
                    <pic:cNvPicPr>
                      <a:picLocks noChangeAspect="1"/>
                    </pic:cNvPicPr>
                  </pic:nvPicPr>
                  <pic:blipFill>
                    <a:blip r:embed="rId13"/>
                    <a:stretch>
                      <a:fillRect/>
                    </a:stretch>
                  </pic:blipFill>
                  <pic:spPr>
                    <a:xfrm>
                      <a:off x="0" y="0"/>
                      <a:ext cx="666750" cy="114300"/>
                    </a:xfrm>
                    <a:prstGeom prst="rect">
                      <a:avLst/>
                    </a:prstGeom>
                  </pic:spPr>
                </pic:pic>
              </a:graphicData>
            </a:graphic>
          </wp:inline>
        </w:drawing>
      </w:r>
      <w:r>
        <w:t xml:space="preserve"> </w:t>
      </w:r>
      <w:r>
        <w:rPr>
          <w:b/>
          <w:i/>
          <w:color w:val="000000"/>
        </w:rPr>
        <w:t>SESAM</w:t>
      </w:r>
      <w:r>
        <w:rPr>
          <w:b/>
          <w:i/>
          <w:color w:val="FF0000"/>
        </w:rPr>
        <w:t xml:space="preserve"> </w:t>
      </w:r>
      <w:hyperlink r:id="rId32" w:history="1">
        <w:r>
          <w:rPr>
            <w:rStyle w:val="Lienhypertexte"/>
            <w:b/>
            <w:i/>
            <w:color w:val="FF0000"/>
          </w:rPr>
          <w:t>329493</w:t>
        </w:r>
      </w:hyperlink>
      <w:r>
        <w:rPr>
          <w:b/>
          <w:i/>
          <w:color w:val="FF0000"/>
        </w:rPr>
        <w:t xml:space="preserve"> </w:t>
      </w:r>
      <w:hyperlink r:id="rId33" w:history="1">
        <w:r>
          <w:rPr>
            <w:rStyle w:val="Lienhypertexte"/>
            <w:b/>
            <w:i/>
            <w:color w:val="FF0000"/>
          </w:rPr>
          <w:t>331059</w:t>
        </w:r>
      </w:hyperlink>
      <w:r>
        <w:br/>
      </w:r>
      <w:r>
        <w:br/>
      </w:r>
    </w:p>
    <w:p w:rsidR="00AB17DE" w:rsidRDefault="00AB17DE">
      <w:pPr>
        <w:ind w:left="360"/>
      </w:pPr>
    </w:p>
    <w:p w:rsidR="00AB17DE" w:rsidRDefault="009439A3" w:rsidP="00493BEE">
      <w:pPr>
        <w:ind w:left="360"/>
      </w:pPr>
      <w:r>
        <w:rPr>
          <w:color w:val="FF0000"/>
        </w:rPr>
        <w:br/>
      </w:r>
    </w:p>
    <w:p w:rsidR="00D728A3" w:rsidRDefault="00D728A3" w:rsidP="00D728A3">
      <w:pPr>
        <w:pStyle w:val="Titre1"/>
      </w:pPr>
      <w:bookmarkStart w:id="73" w:name="_Toc256000055"/>
      <w:bookmarkStart w:id="74" w:name="scroll-bookmark-58"/>
      <w:bookmarkStart w:id="75" w:name="_Toc64649569"/>
      <w:r>
        <w:lastRenderedPageBreak/>
        <w:t>Module "Vie de l'établissement"</w:t>
      </w:r>
      <w:bookmarkEnd w:id="73"/>
      <w:bookmarkEnd w:id="74"/>
      <w:bookmarkEnd w:id="75"/>
    </w:p>
    <w:p w:rsidR="00D728A3" w:rsidRDefault="00D728A3" w:rsidP="00D728A3">
      <w:pPr>
        <w:pStyle w:val="Titre2"/>
      </w:pPr>
      <w:bookmarkStart w:id="76" w:name="_Toc256000056"/>
      <w:bookmarkStart w:id="77" w:name="scroll-bookmark-59"/>
      <w:bookmarkStart w:id="78" w:name="_Toc64649570"/>
      <w:r>
        <w:t>Généralités</w:t>
      </w:r>
      <w:bookmarkEnd w:id="76"/>
      <w:bookmarkEnd w:id="77"/>
      <w:bookmarkEnd w:id="78"/>
    </w:p>
    <w:p w:rsidR="00D728A3" w:rsidRDefault="00D728A3" w:rsidP="00D728A3">
      <w:pPr>
        <w:pStyle w:val="Titre3"/>
      </w:pPr>
      <w:bookmarkStart w:id="79" w:name="_Toc256000057"/>
      <w:bookmarkStart w:id="80" w:name="scroll-bookmark-60"/>
      <w:bookmarkStart w:id="81" w:name="_Toc64649571"/>
      <w:r>
        <w:t>Mise en conformité et charte :</w:t>
      </w:r>
      <w:bookmarkEnd w:id="79"/>
      <w:bookmarkEnd w:id="80"/>
      <w:bookmarkEnd w:id="81"/>
    </w:p>
    <w:p w:rsidR="00D728A3" w:rsidRDefault="00D728A3" w:rsidP="00D728A3">
      <w:pPr>
        <w:numPr>
          <w:ilvl w:val="0"/>
          <w:numId w:val="12"/>
        </w:numPr>
      </w:pPr>
      <w:r>
        <w:rPr>
          <w:b/>
          <w:u w:val="single"/>
        </w:rPr>
        <w:t>SIECLE Intégré :</w:t>
      </w:r>
      <w:r>
        <w:rPr>
          <w:b/>
          <w:u w:val="single"/>
        </w:rPr>
        <w:br/>
      </w:r>
      <w:r>
        <w:t>Dans la continuité de la mise en œuvre de la nouvelle charte SIECLE Intégré, installée à la rentrée 2020, des éléments de l’interface graphique ont été revus. </w:t>
      </w:r>
    </w:p>
    <w:p w:rsidR="00D728A3" w:rsidRDefault="00D728A3" w:rsidP="00D728A3">
      <w:pPr>
        <w:numPr>
          <w:ilvl w:val="0"/>
          <w:numId w:val="12"/>
        </w:numPr>
      </w:pPr>
      <w:r>
        <w:rPr>
          <w:b/>
          <w:u w:val="single"/>
        </w:rPr>
        <w:t>Charte de l'Etat :</w:t>
      </w:r>
      <w:r>
        <w:rPr>
          <w:b/>
        </w:rPr>
        <w:br/>
      </w:r>
      <w:r>
        <w:t>Par ailleurs, conformément aux préconisations de la Charte de l'Etat, nous avons intégré le "bloc-marque" de l'Etat au sein du bandeau en-tête de vos applications.</w:t>
      </w:r>
      <w:r>
        <w:br/>
        <w:t>Il est à noter que ce bandeau large se réduit dès que l'utilisateur navigue dans les applications.</w:t>
      </w:r>
      <w:r>
        <w:br/>
        <w:t>Consulter la </w:t>
      </w:r>
      <w:r>
        <w:rPr>
          <w:b/>
        </w:rPr>
        <w:t>"</w:t>
      </w:r>
      <w:hyperlink r:id="rId34" w:history="1">
        <w:r>
          <w:rPr>
            <w:rStyle w:val="Lienhypertexte"/>
            <w:b/>
          </w:rPr>
          <w:t>Charte de l'Etat</w:t>
        </w:r>
      </w:hyperlink>
      <w:r>
        <w:rPr>
          <w:b/>
        </w:rPr>
        <w:t>".</w:t>
      </w:r>
    </w:p>
    <w:p w:rsidR="00D728A3" w:rsidRDefault="00D728A3" w:rsidP="00D728A3">
      <w:pPr>
        <w:pStyle w:val="Titre2"/>
      </w:pPr>
      <w:bookmarkStart w:id="82" w:name="_Toc256000058"/>
      <w:bookmarkStart w:id="83" w:name="scroll-bookmark-61"/>
      <w:bookmarkStart w:id="84" w:name="_Toc64649572"/>
      <w:r>
        <w:t>Emploi du Temps &gt; Modification de l'emploi du temps</w:t>
      </w:r>
      <w:bookmarkEnd w:id="82"/>
      <w:bookmarkEnd w:id="83"/>
      <w:bookmarkEnd w:id="84"/>
    </w:p>
    <w:p w:rsidR="00D728A3" w:rsidRDefault="00D728A3" w:rsidP="00D728A3">
      <w:pPr>
        <w:pStyle w:val="Titre3"/>
      </w:pPr>
      <w:bookmarkStart w:id="85" w:name="_Toc256000059"/>
      <w:bookmarkStart w:id="86" w:name="scroll-bookmark-62"/>
      <w:bookmarkStart w:id="87" w:name="_Toc64649573"/>
      <w:r>
        <w:t>Remplacer un professeur absent par un professeur d'une autre matière</w:t>
      </w:r>
      <w:bookmarkEnd w:id="85"/>
      <w:bookmarkEnd w:id="86"/>
      <w:bookmarkEnd w:id="87"/>
    </w:p>
    <w:p w:rsidR="00D728A3" w:rsidRDefault="00C17B42" w:rsidP="00D728A3">
      <w:pPr>
        <w:spacing w:beforeAutospacing="1"/>
      </w:pPr>
      <w:hyperlink r:id="rId35" w:history="1">
        <w:r w:rsidR="00D728A3">
          <w:rPr>
            <w:rStyle w:val="Lienhypertexte"/>
            <w:b/>
            <w:color w:val="C90087"/>
          </w:rPr>
          <w:t>(cliquer sur l'image pour lancer la vidéo) </w:t>
        </w:r>
      </w:hyperlink>
      <w:r w:rsidR="00D728A3">
        <w:rPr>
          <w:rStyle w:val="Lienhypertexte"/>
          <w:b/>
        </w:rPr>
        <w:br/>
      </w:r>
      <w:r w:rsidR="00D728A3">
        <w:rPr>
          <w:rStyle w:val="Lienhypertexte"/>
          <w:b/>
          <w:noProof/>
        </w:rPr>
        <w:drawing>
          <wp:inline distT="0" distB="0" distL="0" distR="0" wp14:anchorId="3A3D07A9" wp14:editId="525BA666">
            <wp:extent cx="4114800" cy="2381250"/>
            <wp:effectExtent l="0" t="0" r="0" b="0"/>
            <wp:docPr id="100051" name="Image 100051" descr="_scroll_external/attachments/image2021-2-3_12-15-5-61f09eacd3a62c99fcb9c9c9941c1f0bffb5970a56ae38173afff91b3eb452f0.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04725" name=""/>
                    <pic:cNvPicPr>
                      <a:picLocks noChangeAspect="1"/>
                    </pic:cNvPicPr>
                  </pic:nvPicPr>
                  <pic:blipFill>
                    <a:blip r:embed="rId36"/>
                    <a:stretch>
                      <a:fillRect/>
                    </a:stretch>
                  </pic:blipFill>
                  <pic:spPr>
                    <a:xfrm>
                      <a:off x="0" y="0"/>
                      <a:ext cx="4114800" cy="2381250"/>
                    </a:xfrm>
                    <a:prstGeom prst="rect">
                      <a:avLst/>
                    </a:prstGeom>
                    <a:ln w="9525">
                      <a:solidFill>
                        <a:srgbClr val="000000"/>
                      </a:solidFill>
                    </a:ln>
                  </pic:spPr>
                </pic:pic>
              </a:graphicData>
            </a:graphic>
          </wp:inline>
        </w:drawing>
      </w:r>
      <w:r w:rsidR="00D728A3">
        <w:rPr>
          <w:b/>
        </w:rPr>
        <w:t> </w:t>
      </w:r>
      <w:r w:rsidR="00D728A3">
        <w:rPr>
          <w:b/>
        </w:rPr>
        <w:br/>
      </w:r>
    </w:p>
    <w:p w:rsidR="00D728A3" w:rsidRDefault="00D728A3" w:rsidP="00D728A3">
      <w:pPr>
        <w:numPr>
          <w:ilvl w:val="0"/>
          <w:numId w:val="13"/>
        </w:numPr>
      </w:pPr>
      <w:r>
        <w:t>Sélection du créneau depuis n'importe quelle vue hebdomadaire (division+groupe, division, enseignant)</w:t>
      </w:r>
    </w:p>
    <w:p w:rsidR="00D728A3" w:rsidRDefault="00D728A3" w:rsidP="00D728A3">
      <w:pPr>
        <w:numPr>
          <w:ilvl w:val="0"/>
          <w:numId w:val="13"/>
        </w:numPr>
      </w:pPr>
      <w:r>
        <w:t>Changer la matière d'un cours</w:t>
      </w:r>
    </w:p>
    <w:p w:rsidR="00D728A3" w:rsidRDefault="00D728A3" w:rsidP="00D728A3">
      <w:pPr>
        <w:numPr>
          <w:ilvl w:val="0"/>
          <w:numId w:val="13"/>
        </w:numPr>
      </w:pPr>
      <w:r>
        <w:t>Gérer l'absence : Créneau + Motif</w:t>
      </w:r>
    </w:p>
    <w:p w:rsidR="00D728A3" w:rsidRDefault="00D728A3" w:rsidP="00D728A3">
      <w:pPr>
        <w:numPr>
          <w:ilvl w:val="0"/>
          <w:numId w:val="13"/>
        </w:numPr>
      </w:pPr>
      <w:r>
        <w:t>Saisir le remplaçant : l'affecter au créneau</w:t>
      </w:r>
    </w:p>
    <w:p w:rsidR="00D728A3" w:rsidRDefault="00D728A3" w:rsidP="00D728A3">
      <w:r>
        <w:rPr>
          <w:b/>
          <w:i/>
          <w:color w:val="993366"/>
        </w:rPr>
        <w:lastRenderedPageBreak/>
        <w:t>Changer la matière d'un cours :</w:t>
      </w:r>
      <w:r>
        <w:br/>
      </w:r>
      <w:r>
        <w:rPr>
          <w:noProof/>
        </w:rPr>
        <w:drawing>
          <wp:inline distT="0" distB="0" distL="0" distR="0" wp14:anchorId="210B8640" wp14:editId="522A0E01">
            <wp:extent cx="5715000" cy="3466348"/>
            <wp:effectExtent l="0" t="0" r="0" b="0"/>
            <wp:docPr id="100052" name="Image 100052" descr="_scroll_external/attachments/2021-01-20_11h07_57-44ad0797834facb188c4422f8a022ca6382be1cead65fe1a0d607e2573fc9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28268" name=""/>
                    <pic:cNvPicPr>
                      <a:picLocks noChangeAspect="1"/>
                    </pic:cNvPicPr>
                  </pic:nvPicPr>
                  <pic:blipFill>
                    <a:blip r:embed="rId37"/>
                    <a:stretch>
                      <a:fillRect/>
                    </a:stretch>
                  </pic:blipFill>
                  <pic:spPr>
                    <a:xfrm>
                      <a:off x="0" y="0"/>
                      <a:ext cx="5715000" cy="3466348"/>
                    </a:xfrm>
                    <a:prstGeom prst="rect">
                      <a:avLst/>
                    </a:prstGeom>
                  </pic:spPr>
                </pic:pic>
              </a:graphicData>
            </a:graphic>
          </wp:inline>
        </w:drawing>
      </w:r>
      <w:r>
        <w:t> </w:t>
      </w:r>
    </w:p>
    <w:p w:rsidR="00D728A3" w:rsidRDefault="00D728A3" w:rsidP="00D728A3">
      <w:r>
        <w:rPr>
          <w:b/>
          <w:i/>
          <w:color w:val="993366"/>
        </w:rPr>
        <w:lastRenderedPageBreak/>
        <w:t>Gérer l'absence : Créneau + Motif :</w:t>
      </w:r>
      <w:r>
        <w:br/>
      </w:r>
      <w:r>
        <w:rPr>
          <w:noProof/>
        </w:rPr>
        <w:drawing>
          <wp:inline distT="0" distB="0" distL="0" distR="0" wp14:anchorId="32682484" wp14:editId="604DA1DC">
            <wp:extent cx="2857500" cy="3310173"/>
            <wp:effectExtent l="0" t="0" r="0" b="0"/>
            <wp:docPr id="100053" name="Image 100053" descr="_scroll_external/attachments/image2021-2-3_12-10-15-b7319544814893857fb272e321562e6c0a526cfa985521524b80d54d4f98d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67250" name=""/>
                    <pic:cNvPicPr>
                      <a:picLocks noChangeAspect="1"/>
                    </pic:cNvPicPr>
                  </pic:nvPicPr>
                  <pic:blipFill>
                    <a:blip r:embed="rId38"/>
                    <a:stretch>
                      <a:fillRect/>
                    </a:stretch>
                  </pic:blipFill>
                  <pic:spPr>
                    <a:xfrm>
                      <a:off x="0" y="0"/>
                      <a:ext cx="2857500" cy="3310173"/>
                    </a:xfrm>
                    <a:prstGeom prst="rect">
                      <a:avLst/>
                    </a:prstGeom>
                  </pic:spPr>
                </pic:pic>
              </a:graphicData>
            </a:graphic>
          </wp:inline>
        </w:drawing>
      </w:r>
      <w:r>
        <w:rPr>
          <w:noProof/>
        </w:rPr>
        <w:drawing>
          <wp:inline distT="0" distB="0" distL="0" distR="0" wp14:anchorId="1D4760D2" wp14:editId="565A2158">
            <wp:extent cx="3810000" cy="2366131"/>
            <wp:effectExtent l="0" t="0" r="0" b="0"/>
            <wp:docPr id="100054" name="Image 100054" descr="_scroll_external/attachments/2021-01-20_10h43_59-c7ac0db1deb400cadf6602e8374b001c2e317748fa295d65c9dcc1c76c8df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52904" name=""/>
                    <pic:cNvPicPr>
                      <a:picLocks noChangeAspect="1"/>
                    </pic:cNvPicPr>
                  </pic:nvPicPr>
                  <pic:blipFill>
                    <a:blip r:embed="rId39"/>
                    <a:stretch>
                      <a:fillRect/>
                    </a:stretch>
                  </pic:blipFill>
                  <pic:spPr>
                    <a:xfrm>
                      <a:off x="0" y="0"/>
                      <a:ext cx="3810000" cy="2366131"/>
                    </a:xfrm>
                    <a:prstGeom prst="rect">
                      <a:avLst/>
                    </a:prstGeom>
                  </pic:spPr>
                </pic:pic>
              </a:graphicData>
            </a:graphic>
          </wp:inline>
        </w:drawing>
      </w:r>
    </w:p>
    <w:p w:rsidR="00D728A3" w:rsidRDefault="00D728A3" w:rsidP="00D728A3">
      <w:pPr>
        <w:pStyle w:val="Titre3"/>
      </w:pPr>
      <w:bookmarkStart w:id="88" w:name="_Toc256000060"/>
      <w:bookmarkStart w:id="89" w:name="scroll-bookmark-63"/>
      <w:bookmarkStart w:id="90" w:name="_Toc64649574"/>
      <w:r>
        <w:t>Modification simultanée de cours récurrents (déplacement sur un autre créneau, changement de salle, remplacement…)</w:t>
      </w:r>
      <w:bookmarkEnd w:id="88"/>
      <w:bookmarkEnd w:id="89"/>
      <w:bookmarkEnd w:id="90"/>
    </w:p>
    <w:p w:rsidR="00D728A3" w:rsidRDefault="00D728A3" w:rsidP="00D728A3">
      <w:pPr>
        <w:numPr>
          <w:ilvl w:val="0"/>
          <w:numId w:val="14"/>
        </w:numPr>
      </w:pPr>
      <w:r>
        <w:t>Revue du parcours utilisateur,</w:t>
      </w:r>
    </w:p>
    <w:p w:rsidR="00D728A3" w:rsidRDefault="00D728A3" w:rsidP="00D728A3">
      <w:pPr>
        <w:numPr>
          <w:ilvl w:val="0"/>
          <w:numId w:val="14"/>
        </w:numPr>
      </w:pPr>
      <w:r>
        <w:t>Alerte utilisateur concernant les cours en conflit avec d’autres cours (salles, enseignants…),</w:t>
      </w:r>
    </w:p>
    <w:p w:rsidR="00D728A3" w:rsidRDefault="00D728A3" w:rsidP="00D728A3">
      <w:pPr>
        <w:numPr>
          <w:ilvl w:val="0"/>
          <w:numId w:val="14"/>
        </w:numPr>
      </w:pPr>
      <w:r>
        <w:t>Amélioration de la modification de cours en masse.</w:t>
      </w:r>
    </w:p>
    <w:p w:rsidR="00D728A3" w:rsidRDefault="00D728A3" w:rsidP="00D728A3">
      <w:r>
        <w:rPr>
          <w:b/>
          <w:i/>
          <w:color w:val="339966"/>
        </w:rPr>
        <w:t>En mode « Import et gestion locale de l’EDT »</w:t>
      </w:r>
    </w:p>
    <w:p w:rsidR="00D728A3" w:rsidRDefault="00D728A3" w:rsidP="00D728A3">
      <w:pPr>
        <w:spacing w:beforeAutospacing="1"/>
      </w:pPr>
      <w:r>
        <w:rPr>
          <w:noProof/>
          <w:color w:val="339966"/>
        </w:rPr>
        <w:lastRenderedPageBreak/>
        <w:drawing>
          <wp:inline distT="0" distB="0" distL="0" distR="0" wp14:anchorId="5ABE0AA1" wp14:editId="47AA9E46">
            <wp:extent cx="3838575" cy="2914650"/>
            <wp:effectExtent l="0" t="0" r="0" b="0"/>
            <wp:docPr id="100055" name="Image 100055" descr="_scroll_external/attachments/ve3-d49ac43838a22ca120fe74b75d1ca22ebc77d6f86ccd7ab0819008cf037b3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36966" name=""/>
                    <pic:cNvPicPr>
                      <a:picLocks noChangeAspect="1"/>
                    </pic:cNvPicPr>
                  </pic:nvPicPr>
                  <pic:blipFill>
                    <a:blip r:embed="rId40"/>
                    <a:stretch>
                      <a:fillRect/>
                    </a:stretch>
                  </pic:blipFill>
                  <pic:spPr>
                    <a:xfrm>
                      <a:off x="0" y="0"/>
                      <a:ext cx="3838575" cy="2914650"/>
                    </a:xfrm>
                    <a:prstGeom prst="rect">
                      <a:avLst/>
                    </a:prstGeom>
                    <a:ln w="9525">
                      <a:solidFill>
                        <a:srgbClr val="000000"/>
                      </a:solidFill>
                    </a:ln>
                  </pic:spPr>
                </pic:pic>
              </a:graphicData>
            </a:graphic>
          </wp:inline>
        </w:drawing>
      </w:r>
    </w:p>
    <w:p w:rsidR="00D728A3" w:rsidRDefault="00D728A3" w:rsidP="00D728A3">
      <w:r>
        <w:rPr>
          <w:noProof/>
        </w:rPr>
        <w:drawing>
          <wp:inline distT="0" distB="0" distL="0" distR="0" wp14:anchorId="7786D0D2" wp14:editId="0A060FFD">
            <wp:extent cx="2926828" cy="2381250"/>
            <wp:effectExtent l="0" t="0" r="0" b="0"/>
            <wp:docPr id="100056" name="Image 100056" descr="_scroll_external/attachments/2021-01-20_11h29_49-e877fda6ea8b93c7fb9924fefb998e3ad692e13d6ef1616ce2746f59f0a0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56274" name=""/>
                    <pic:cNvPicPr>
                      <a:picLocks noChangeAspect="1"/>
                    </pic:cNvPicPr>
                  </pic:nvPicPr>
                  <pic:blipFill>
                    <a:blip r:embed="rId41"/>
                    <a:stretch>
                      <a:fillRect/>
                    </a:stretch>
                  </pic:blipFill>
                  <pic:spPr>
                    <a:xfrm>
                      <a:off x="0" y="0"/>
                      <a:ext cx="2926828" cy="2381250"/>
                    </a:xfrm>
                    <a:prstGeom prst="rect">
                      <a:avLst/>
                    </a:prstGeom>
                  </pic:spPr>
                </pic:pic>
              </a:graphicData>
            </a:graphic>
          </wp:inline>
        </w:drawing>
      </w:r>
      <w:r>
        <w:rPr>
          <w:noProof/>
        </w:rPr>
        <w:drawing>
          <wp:inline distT="0" distB="0" distL="0" distR="0" wp14:anchorId="25A00E97" wp14:editId="085C7ABF">
            <wp:extent cx="3684255" cy="2381250"/>
            <wp:effectExtent l="0" t="0" r="0" b="0"/>
            <wp:docPr id="100057" name="Image 100057" descr="_scroll_external/attachments/2021-01-20_11h34_06-4904ee9866ea968ed4af6e2c0589c681f92a91875c456bf21f1fab46d55147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2730" name=""/>
                    <pic:cNvPicPr>
                      <a:picLocks noChangeAspect="1"/>
                    </pic:cNvPicPr>
                  </pic:nvPicPr>
                  <pic:blipFill>
                    <a:blip r:embed="rId42"/>
                    <a:stretch>
                      <a:fillRect/>
                    </a:stretch>
                  </pic:blipFill>
                  <pic:spPr>
                    <a:xfrm>
                      <a:off x="0" y="0"/>
                      <a:ext cx="3684255" cy="2381250"/>
                    </a:xfrm>
                    <a:prstGeom prst="rect">
                      <a:avLst/>
                    </a:prstGeom>
                  </pic:spPr>
                </pic:pic>
              </a:graphicData>
            </a:graphic>
          </wp:inline>
        </w:drawing>
      </w:r>
    </w:p>
    <w:p w:rsidR="00D728A3" w:rsidRDefault="00D728A3" w:rsidP="00D728A3">
      <w:r>
        <w:rPr>
          <w:noProof/>
        </w:rPr>
        <w:lastRenderedPageBreak/>
        <w:drawing>
          <wp:inline distT="0" distB="0" distL="0" distR="0" wp14:anchorId="5EDD943A" wp14:editId="758C60AA">
            <wp:extent cx="6120765" cy="3647088"/>
            <wp:effectExtent l="0" t="0" r="0" b="0"/>
            <wp:docPr id="100058" name="Image 100058" descr="_scroll_external/attachments/2021-01-20_11h39_28-2dd3d36d93bd6d9d30490818d59da1dc002c8fd9d1a50984038741246a8a5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00467" name=""/>
                    <pic:cNvPicPr>
                      <a:picLocks noChangeAspect="1"/>
                    </pic:cNvPicPr>
                  </pic:nvPicPr>
                  <pic:blipFill>
                    <a:blip r:embed="rId43"/>
                    <a:stretch>
                      <a:fillRect/>
                    </a:stretch>
                  </pic:blipFill>
                  <pic:spPr>
                    <a:xfrm>
                      <a:off x="0" y="0"/>
                      <a:ext cx="6120765" cy="3647088"/>
                    </a:xfrm>
                    <a:prstGeom prst="rect">
                      <a:avLst/>
                    </a:prstGeom>
                  </pic:spPr>
                </pic:pic>
              </a:graphicData>
            </a:graphic>
          </wp:inline>
        </w:drawing>
      </w:r>
    </w:p>
    <w:p w:rsidR="00D728A3" w:rsidRDefault="00D728A3" w:rsidP="00D728A3">
      <w:r>
        <w:rPr>
          <w:noProof/>
        </w:rPr>
        <w:drawing>
          <wp:inline distT="0" distB="0" distL="0" distR="0" wp14:anchorId="256553AB" wp14:editId="3B478EFA">
            <wp:extent cx="4637042" cy="2381250"/>
            <wp:effectExtent l="0" t="0" r="0" b="0"/>
            <wp:docPr id="100059" name="Image 100059" descr="_scroll_external/attachments/2021-02-10_11h13_26-7935cfc7089863ce5ffeb7df244dde788f99fbf982d89284f8bb2e3afdf20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38517" name=""/>
                    <pic:cNvPicPr>
                      <a:picLocks noChangeAspect="1"/>
                    </pic:cNvPicPr>
                  </pic:nvPicPr>
                  <pic:blipFill>
                    <a:blip r:embed="rId44"/>
                    <a:stretch>
                      <a:fillRect/>
                    </a:stretch>
                  </pic:blipFill>
                  <pic:spPr>
                    <a:xfrm>
                      <a:off x="0" y="0"/>
                      <a:ext cx="4637042" cy="2381250"/>
                    </a:xfrm>
                    <a:prstGeom prst="rect">
                      <a:avLst/>
                    </a:prstGeom>
                  </pic:spPr>
                </pic:pic>
              </a:graphicData>
            </a:graphic>
          </wp:inline>
        </w:drawing>
      </w:r>
    </w:p>
    <w:p w:rsidR="00D728A3" w:rsidRDefault="00D728A3" w:rsidP="00D728A3">
      <w:r>
        <w:rPr>
          <w:noProof/>
        </w:rPr>
        <w:drawing>
          <wp:inline distT="0" distB="0" distL="0" distR="0" wp14:anchorId="4344EE14" wp14:editId="466E4643">
            <wp:extent cx="3309116" cy="2381250"/>
            <wp:effectExtent l="0" t="0" r="0" b="0"/>
            <wp:docPr id="100060" name="Image 100060" descr="_scroll_external/attachments/2021-01-18_09h56_08-524c66643f36552419de7323a183cbbc89946dced90d21210b36efde2accb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59239" name=""/>
                    <pic:cNvPicPr>
                      <a:picLocks noChangeAspect="1"/>
                    </pic:cNvPicPr>
                  </pic:nvPicPr>
                  <pic:blipFill>
                    <a:blip r:embed="rId45"/>
                    <a:stretch>
                      <a:fillRect/>
                    </a:stretch>
                  </pic:blipFill>
                  <pic:spPr>
                    <a:xfrm>
                      <a:off x="0" y="0"/>
                      <a:ext cx="3309116" cy="2381250"/>
                    </a:xfrm>
                    <a:prstGeom prst="rect">
                      <a:avLst/>
                    </a:prstGeom>
                  </pic:spPr>
                </pic:pic>
              </a:graphicData>
            </a:graphic>
          </wp:inline>
        </w:drawing>
      </w:r>
    </w:p>
    <w:p w:rsidR="00D728A3" w:rsidRDefault="00D728A3" w:rsidP="00D728A3">
      <w:r>
        <w:rPr>
          <w:color w:val="000000"/>
        </w:rPr>
        <w:br/>
      </w:r>
    </w:p>
    <w:p w:rsidR="00D728A3" w:rsidRDefault="00D728A3" w:rsidP="00D728A3">
      <w:pPr>
        <w:pStyle w:val="Titre1"/>
      </w:pPr>
      <w:bookmarkStart w:id="91" w:name="_Toc256000061"/>
      <w:bookmarkStart w:id="92" w:name="scroll-bookmark-64"/>
      <w:bookmarkStart w:id="93" w:name="_Toc64649575"/>
      <w:r>
        <w:lastRenderedPageBreak/>
        <w:t>Module "Vie scolaire"</w:t>
      </w:r>
      <w:bookmarkEnd w:id="91"/>
      <w:bookmarkEnd w:id="92"/>
      <w:bookmarkEnd w:id="93"/>
    </w:p>
    <w:p w:rsidR="00D728A3" w:rsidRDefault="00D728A3" w:rsidP="00D728A3">
      <w:pPr>
        <w:pStyle w:val="Titre2"/>
      </w:pPr>
      <w:bookmarkStart w:id="94" w:name="_Toc256000062"/>
      <w:bookmarkStart w:id="95" w:name="scroll-bookmark-65"/>
      <w:bookmarkStart w:id="96" w:name="_Toc64649576"/>
      <w:r>
        <w:t>Généralités</w:t>
      </w:r>
      <w:bookmarkEnd w:id="94"/>
      <w:bookmarkEnd w:id="95"/>
      <w:bookmarkEnd w:id="96"/>
    </w:p>
    <w:p w:rsidR="00D728A3" w:rsidRDefault="00D728A3" w:rsidP="00D728A3">
      <w:pPr>
        <w:pStyle w:val="Titre3"/>
      </w:pPr>
      <w:bookmarkStart w:id="97" w:name="_Toc256000063"/>
      <w:bookmarkStart w:id="98" w:name="scroll-bookmark-66"/>
      <w:bookmarkStart w:id="99" w:name="_Toc64649577"/>
      <w:r>
        <w:t>Mise en conformité et charte</w:t>
      </w:r>
      <w:bookmarkEnd w:id="97"/>
      <w:bookmarkEnd w:id="98"/>
      <w:bookmarkEnd w:id="99"/>
    </w:p>
    <w:p w:rsidR="00D728A3" w:rsidRDefault="00D728A3" w:rsidP="00D728A3">
      <w:pPr>
        <w:numPr>
          <w:ilvl w:val="0"/>
          <w:numId w:val="15"/>
        </w:numPr>
      </w:pPr>
      <w:r>
        <w:rPr>
          <w:b/>
          <w:u w:val="single"/>
        </w:rPr>
        <w:t>SIECLE Intégré :</w:t>
      </w:r>
      <w:r>
        <w:rPr>
          <w:b/>
          <w:u w:val="single"/>
        </w:rPr>
        <w:br/>
      </w:r>
      <w:r>
        <w:t>Dans la continuité de la mise en œuvre de la nouvelle charte SIECLE Intégré, installée à la rentrée 2020, des éléments de l’interface graphique ont été revus. </w:t>
      </w:r>
    </w:p>
    <w:p w:rsidR="00D728A3" w:rsidRDefault="00D728A3" w:rsidP="00D728A3">
      <w:pPr>
        <w:numPr>
          <w:ilvl w:val="0"/>
          <w:numId w:val="15"/>
        </w:numPr>
      </w:pPr>
      <w:r>
        <w:rPr>
          <w:b/>
          <w:u w:val="single"/>
        </w:rPr>
        <w:t>Charte de l'Etat :</w:t>
      </w:r>
      <w:r>
        <w:rPr>
          <w:b/>
        </w:rPr>
        <w:br/>
      </w:r>
      <w:r>
        <w:t>Par ailleurs, conformément aux préconisations de la Charte de l'Etat, nous avons intégré le "bloc-marque" de l'Etat au sein du bandeau en-tête de vos applications.</w:t>
      </w:r>
      <w:r>
        <w:br/>
        <w:t>Il est à noter que ce bandeau large se réduit dès que l'utilisateur navigue dans les applications.</w:t>
      </w:r>
      <w:r>
        <w:br/>
        <w:t>Consulter la </w:t>
      </w:r>
      <w:r>
        <w:rPr>
          <w:b/>
        </w:rPr>
        <w:t>"</w:t>
      </w:r>
      <w:hyperlink r:id="rId46" w:history="1">
        <w:r>
          <w:rPr>
            <w:rStyle w:val="Lienhypertexte"/>
            <w:b/>
          </w:rPr>
          <w:t>Charte de l'Etat</w:t>
        </w:r>
      </w:hyperlink>
      <w:r>
        <w:rPr>
          <w:b/>
        </w:rPr>
        <w:t>"</w:t>
      </w:r>
      <w:r>
        <w:rPr>
          <w:b/>
        </w:rPr>
        <w:br/>
      </w:r>
    </w:p>
    <w:p w:rsidR="00D728A3" w:rsidRDefault="00D728A3" w:rsidP="00D728A3">
      <w:pPr>
        <w:pStyle w:val="Titre3"/>
      </w:pPr>
      <w:bookmarkStart w:id="100" w:name="_Toc256000064"/>
      <w:bookmarkStart w:id="101" w:name="scroll-bookmark-67"/>
      <w:bookmarkStart w:id="102" w:name="_Toc64649578"/>
      <w:r>
        <w:t>MAJ SIECLE intégré (logo MENJS)</w:t>
      </w:r>
      <w:bookmarkEnd w:id="100"/>
      <w:bookmarkEnd w:id="101"/>
      <w:bookmarkEnd w:id="102"/>
    </w:p>
    <w:p w:rsidR="00D728A3" w:rsidRDefault="00D728A3" w:rsidP="00D728A3">
      <w:pPr>
        <w:spacing w:beforeAutospacing="1"/>
      </w:pPr>
      <w:r>
        <w:rPr>
          <w:noProof/>
        </w:rPr>
        <w:drawing>
          <wp:inline distT="0" distB="0" distL="0" distR="0" wp14:anchorId="0F8A5FBF" wp14:editId="4A87C8F9">
            <wp:extent cx="6120765" cy="2032094"/>
            <wp:effectExtent l="0" t="0" r="0" b="0"/>
            <wp:docPr id="100061" name="Image 100061" descr="_scroll_external/attachments/page-7-img1-5e507a99a46460d0489d3f8651bb142718198a8a5c8f5a27c952c93fd97fd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57767" name=""/>
                    <pic:cNvPicPr>
                      <a:picLocks noChangeAspect="1"/>
                    </pic:cNvPicPr>
                  </pic:nvPicPr>
                  <pic:blipFill>
                    <a:blip r:embed="rId47"/>
                    <a:stretch>
                      <a:fillRect/>
                    </a:stretch>
                  </pic:blipFill>
                  <pic:spPr>
                    <a:xfrm>
                      <a:off x="0" y="0"/>
                      <a:ext cx="6120765" cy="2032094"/>
                    </a:xfrm>
                    <a:prstGeom prst="rect">
                      <a:avLst/>
                    </a:prstGeom>
                    <a:ln w="9525">
                      <a:solidFill>
                        <a:srgbClr val="000000"/>
                      </a:solidFill>
                    </a:ln>
                  </pic:spPr>
                </pic:pic>
              </a:graphicData>
            </a:graphic>
          </wp:inline>
        </w:drawing>
      </w:r>
      <w:r>
        <w:rPr>
          <w:noProof/>
        </w:rPr>
        <w:drawing>
          <wp:inline distT="0" distB="0" distL="0" distR="0" wp14:anchorId="5635E733" wp14:editId="6CF37B32">
            <wp:extent cx="6120765" cy="333679"/>
            <wp:effectExtent l="0" t="0" r="0" b="0"/>
            <wp:docPr id="100062" name="Image 100062" descr="_scroll_external/attachments/page-7-image-a-ajouter-f15898061d360accd3f86dfc80d427eca00aaa65f806b1b5601b124829f7d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27256" name=""/>
                    <pic:cNvPicPr>
                      <a:picLocks noChangeAspect="1"/>
                    </pic:cNvPicPr>
                  </pic:nvPicPr>
                  <pic:blipFill>
                    <a:blip r:embed="rId48"/>
                    <a:stretch>
                      <a:fillRect/>
                    </a:stretch>
                  </pic:blipFill>
                  <pic:spPr>
                    <a:xfrm>
                      <a:off x="0" y="0"/>
                      <a:ext cx="6120765" cy="333679"/>
                    </a:xfrm>
                    <a:prstGeom prst="rect">
                      <a:avLst/>
                    </a:prstGeom>
                  </pic:spPr>
                </pic:pic>
              </a:graphicData>
            </a:graphic>
          </wp:inline>
        </w:drawing>
      </w:r>
    </w:p>
    <w:p w:rsidR="00D728A3" w:rsidRDefault="00D728A3" w:rsidP="00D728A3">
      <w:r>
        <w:rPr>
          <w:b/>
        </w:rPr>
        <w:t>Api non présences autorisées d'un élève exposées pour VIE ETAB</w:t>
      </w:r>
    </w:p>
    <w:p w:rsidR="00D728A3" w:rsidRDefault="00D728A3" w:rsidP="00D728A3">
      <w:r>
        <w:t>Communication à Vie Etablissement des non présences autorisées (dispenses, voyage, stage, aménagement d'emploi du temps), d'un élève via une API afin d'enrichir l'emploi du temps.</w:t>
      </w:r>
      <w:r>
        <w:br/>
      </w:r>
      <w:r>
        <w:rPr>
          <w:b/>
          <w:i/>
          <w:color w:val="800080"/>
        </w:rPr>
        <w:t>A noter : Cette évolution sera visible côté Vie Etablissement dans une prochaine version.</w:t>
      </w:r>
    </w:p>
    <w:p w:rsidR="00D728A3" w:rsidRDefault="00D728A3" w:rsidP="00D728A3">
      <w:r>
        <w:rPr>
          <w:b/>
          <w:noProof/>
        </w:rPr>
        <w:drawing>
          <wp:inline distT="0" distB="0" distL="0" distR="0" wp14:anchorId="53CA2E0A" wp14:editId="0E551FA9">
            <wp:extent cx="4292958" cy="2381250"/>
            <wp:effectExtent l="0" t="0" r="0" b="0"/>
            <wp:docPr id="100063" name="Image 100063" descr="_scroll_external/attachments/cas-2-fil-de-l-eau-1-7742022e8f5e91a5f1b1dce1f602aeecdab12386f279a75c10235c8812fd4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34956" name=""/>
                    <pic:cNvPicPr>
                      <a:picLocks noChangeAspect="1"/>
                    </pic:cNvPicPr>
                  </pic:nvPicPr>
                  <pic:blipFill>
                    <a:blip r:embed="rId49"/>
                    <a:stretch>
                      <a:fillRect/>
                    </a:stretch>
                  </pic:blipFill>
                  <pic:spPr>
                    <a:xfrm>
                      <a:off x="0" y="0"/>
                      <a:ext cx="4292958" cy="2381250"/>
                    </a:xfrm>
                    <a:prstGeom prst="rect">
                      <a:avLst/>
                    </a:prstGeom>
                  </pic:spPr>
                </pic:pic>
              </a:graphicData>
            </a:graphic>
          </wp:inline>
        </w:drawing>
      </w:r>
      <w:r>
        <w:rPr>
          <w:b/>
        </w:rPr>
        <w:br/>
      </w:r>
    </w:p>
    <w:p w:rsidR="00D728A3" w:rsidRDefault="00D728A3" w:rsidP="00D728A3">
      <w:pPr>
        <w:pStyle w:val="Titre2"/>
      </w:pPr>
      <w:bookmarkStart w:id="103" w:name="_Toc256000065"/>
      <w:bookmarkStart w:id="104" w:name="scroll-bookmark-68"/>
      <w:bookmarkStart w:id="105" w:name="_Toc64649579"/>
      <w:r>
        <w:t>Envoi-Réponses</w:t>
      </w:r>
      <w:bookmarkEnd w:id="103"/>
      <w:bookmarkEnd w:id="104"/>
      <w:bookmarkEnd w:id="105"/>
    </w:p>
    <w:p w:rsidR="00D728A3" w:rsidRDefault="00D728A3" w:rsidP="00D728A3">
      <w:pPr>
        <w:pStyle w:val="Titre3"/>
      </w:pPr>
      <w:bookmarkStart w:id="106" w:name="_Toc256000066"/>
      <w:bookmarkStart w:id="107" w:name="scroll-bookmark-69"/>
      <w:bookmarkStart w:id="108" w:name="_Toc64649580"/>
      <w:r>
        <w:lastRenderedPageBreak/>
        <w:t>Messages téléservices</w:t>
      </w:r>
      <w:bookmarkEnd w:id="106"/>
      <w:bookmarkEnd w:id="107"/>
      <w:bookmarkEnd w:id="108"/>
    </w:p>
    <w:p w:rsidR="00D728A3" w:rsidRDefault="00D728A3" w:rsidP="00D728A3">
      <w:r>
        <w:t xml:space="preserve">Possibilité de saisir des messages par les </w:t>
      </w:r>
      <w:r>
        <w:rPr>
          <w:b/>
        </w:rPr>
        <w:t>Professeurs Principaux et habilités</w:t>
      </w:r>
      <w:r>
        <w:t xml:space="preserve"> (PP) &amp; </w:t>
      </w:r>
      <w:r>
        <w:rPr>
          <w:b/>
        </w:rPr>
        <w:t>Conseillers Principaux d'Education</w:t>
      </w:r>
      <w:r>
        <w:t xml:space="preserve"> (EDU) à destination des élèves des divisions dont ils ont la charge, ainsi que le </w:t>
      </w:r>
      <w:r>
        <w:rPr>
          <w:b/>
        </w:rPr>
        <w:t>Chef d'établissement</w:t>
      </w:r>
      <w:r>
        <w:t xml:space="preserve"> (DIR) pour toutes les divisions. </w:t>
      </w:r>
    </w:p>
    <w:p w:rsidR="00D728A3" w:rsidRDefault="00D728A3" w:rsidP="00D728A3">
      <w:r>
        <w:rPr>
          <w:b/>
          <w:i/>
          <w:color w:val="993366"/>
        </w:rPr>
        <w:t>Cette fonctionnalité a été demandée par les établissements n’ayant pas d’ENT, afin de communiquer des informations n’ayant pas leur place sur le site de l’établissement. </w:t>
      </w:r>
    </w:p>
    <w:p w:rsidR="00D728A3" w:rsidRDefault="00D728A3" w:rsidP="00D728A3">
      <w:pPr>
        <w:spacing w:beforeAutospacing="1"/>
      </w:pPr>
      <w:r>
        <w:rPr>
          <w:noProof/>
        </w:rPr>
        <w:drawing>
          <wp:inline distT="0" distB="0" distL="0" distR="0" wp14:anchorId="72AC4AB1" wp14:editId="56BA6043">
            <wp:extent cx="4733925" cy="2381250"/>
            <wp:effectExtent l="0" t="0" r="0" b="0"/>
            <wp:docPr id="100064" name="Image 100064" descr="_scroll_external/attachments/2021-01-07_10h04_53-8323f17f7d73b2077f2ad0962a5304d355277acc5f23644c9a188bb0cb6d5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72054" name=""/>
                    <pic:cNvPicPr>
                      <a:picLocks noChangeAspect="1"/>
                    </pic:cNvPicPr>
                  </pic:nvPicPr>
                  <pic:blipFill>
                    <a:blip r:embed="rId50"/>
                    <a:stretch>
                      <a:fillRect/>
                    </a:stretch>
                  </pic:blipFill>
                  <pic:spPr>
                    <a:xfrm>
                      <a:off x="0" y="0"/>
                      <a:ext cx="4733925" cy="2381250"/>
                    </a:xfrm>
                    <a:prstGeom prst="rect">
                      <a:avLst/>
                    </a:prstGeom>
                    <a:ln w="9525">
                      <a:solidFill>
                        <a:srgbClr val="000000"/>
                      </a:solidFill>
                    </a:ln>
                  </pic:spPr>
                </pic:pic>
              </a:graphicData>
            </a:graphic>
          </wp:inline>
        </w:drawing>
      </w:r>
    </w:p>
    <w:p w:rsidR="00D728A3" w:rsidRDefault="00D728A3" w:rsidP="00D728A3">
      <w:pPr>
        <w:spacing w:beforeAutospacing="1"/>
      </w:pPr>
      <w:r>
        <w:rPr>
          <w:noProof/>
        </w:rPr>
        <w:drawing>
          <wp:inline distT="0" distB="0" distL="0" distR="0" wp14:anchorId="470BBCD6" wp14:editId="2858370F">
            <wp:extent cx="6120765" cy="1657845"/>
            <wp:effectExtent l="0" t="0" r="0" b="0"/>
            <wp:docPr id="100065" name="Image 100065" descr="_scroll_external/attachments/image2020-12-7_14-18-2-bb262181b6002a4d808214c69f5f1136581fa5f478f4881c4d2aca4df86f2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38031" name=""/>
                    <pic:cNvPicPr>
                      <a:picLocks noChangeAspect="1"/>
                    </pic:cNvPicPr>
                  </pic:nvPicPr>
                  <pic:blipFill>
                    <a:blip r:embed="rId51"/>
                    <a:stretch>
                      <a:fillRect/>
                    </a:stretch>
                  </pic:blipFill>
                  <pic:spPr>
                    <a:xfrm>
                      <a:off x="0" y="0"/>
                      <a:ext cx="6120765" cy="1657845"/>
                    </a:xfrm>
                    <a:prstGeom prst="rect">
                      <a:avLst/>
                    </a:prstGeom>
                    <a:ln w="9525">
                      <a:solidFill>
                        <a:srgbClr val="000000"/>
                      </a:solidFill>
                    </a:ln>
                  </pic:spPr>
                </pic:pic>
              </a:graphicData>
            </a:graphic>
          </wp:inline>
        </w:drawing>
      </w:r>
    </w:p>
    <w:p w:rsidR="00D728A3" w:rsidRDefault="00D728A3" w:rsidP="00D728A3">
      <w:pPr>
        <w:spacing w:beforeAutospacing="1"/>
      </w:pPr>
      <w:r>
        <w:rPr>
          <w:noProof/>
        </w:rPr>
        <w:drawing>
          <wp:inline distT="0" distB="0" distL="0" distR="0" wp14:anchorId="5B4501B4" wp14:editId="015F4CA2">
            <wp:extent cx="5819775" cy="2381250"/>
            <wp:effectExtent l="0" t="0" r="0" b="0"/>
            <wp:docPr id="100066" name="Image 100066" descr="_scroll_external/attachments/image2020-12-7_14-19-50-473cd54a68ce4c8d61e35c7d1d357212ea7d390f101615097c063368a8fcee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8729" name=""/>
                    <pic:cNvPicPr>
                      <a:picLocks noChangeAspect="1"/>
                    </pic:cNvPicPr>
                  </pic:nvPicPr>
                  <pic:blipFill>
                    <a:blip r:embed="rId52"/>
                    <a:stretch>
                      <a:fillRect/>
                    </a:stretch>
                  </pic:blipFill>
                  <pic:spPr>
                    <a:xfrm>
                      <a:off x="0" y="0"/>
                      <a:ext cx="5819775" cy="2381250"/>
                    </a:xfrm>
                    <a:prstGeom prst="rect">
                      <a:avLst/>
                    </a:prstGeom>
                    <a:ln w="9525">
                      <a:solidFill>
                        <a:srgbClr val="000000"/>
                      </a:solidFill>
                    </a:ln>
                  </pic:spPr>
                </pic:pic>
              </a:graphicData>
            </a:graphic>
          </wp:inline>
        </w:drawing>
      </w:r>
    </w:p>
    <w:p w:rsidR="00D728A3" w:rsidRDefault="00D728A3" w:rsidP="00D728A3">
      <w:r>
        <w:t>Les messages sont consultables par les élèves et leurs responsables dans le service en ligne.</w:t>
      </w:r>
    </w:p>
    <w:p w:rsidR="00D728A3" w:rsidRDefault="00D728A3" w:rsidP="00D728A3">
      <w:pPr>
        <w:spacing w:beforeAutospacing="1"/>
      </w:pPr>
      <w:r>
        <w:rPr>
          <w:noProof/>
        </w:rPr>
        <w:lastRenderedPageBreak/>
        <w:drawing>
          <wp:inline distT="0" distB="0" distL="0" distR="0" wp14:anchorId="400B8817" wp14:editId="1570BEC3">
            <wp:extent cx="4495800" cy="2381250"/>
            <wp:effectExtent l="0" t="0" r="0" b="0"/>
            <wp:docPr id="100067" name="Image 100067" descr="_scroll_external/attachments/2021-01-07_09h56_53-41e1c71742b42b89fb919e5378464421b5c23e7d268cf3a5306b49975ee5a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84266" name=""/>
                    <pic:cNvPicPr>
                      <a:picLocks noChangeAspect="1"/>
                    </pic:cNvPicPr>
                  </pic:nvPicPr>
                  <pic:blipFill>
                    <a:blip r:embed="rId53"/>
                    <a:stretch>
                      <a:fillRect/>
                    </a:stretch>
                  </pic:blipFill>
                  <pic:spPr>
                    <a:xfrm>
                      <a:off x="0" y="0"/>
                      <a:ext cx="4495800" cy="2381250"/>
                    </a:xfrm>
                    <a:prstGeom prst="rect">
                      <a:avLst/>
                    </a:prstGeom>
                    <a:ln w="9525">
                      <a:solidFill>
                        <a:srgbClr val="000000"/>
                      </a:solidFill>
                    </a:ln>
                  </pic:spPr>
                </pic:pic>
              </a:graphicData>
            </a:graphic>
          </wp:inline>
        </w:drawing>
      </w:r>
      <w:r>
        <w:rPr>
          <w:noProof/>
        </w:rPr>
        <w:drawing>
          <wp:inline distT="0" distB="0" distL="0" distR="0" wp14:anchorId="21530D11" wp14:editId="0A2910EF">
            <wp:extent cx="4448175" cy="2381250"/>
            <wp:effectExtent l="0" t="0" r="0" b="0"/>
            <wp:docPr id="100068" name="Image 100068" descr="_scroll_external/attachments/image2021-2-3_11-2-49-70203b564152ab9d2f45107d7f5474979bef7c0ef05aa4f68d680f82a93d69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92789" name=""/>
                    <pic:cNvPicPr>
                      <a:picLocks noChangeAspect="1"/>
                    </pic:cNvPicPr>
                  </pic:nvPicPr>
                  <pic:blipFill>
                    <a:blip r:embed="rId54"/>
                    <a:stretch>
                      <a:fillRect/>
                    </a:stretch>
                  </pic:blipFill>
                  <pic:spPr>
                    <a:xfrm>
                      <a:off x="0" y="0"/>
                      <a:ext cx="4448175" cy="2381250"/>
                    </a:xfrm>
                    <a:prstGeom prst="rect">
                      <a:avLst/>
                    </a:prstGeom>
                    <a:ln w="9525">
                      <a:solidFill>
                        <a:srgbClr val="000000"/>
                      </a:solidFill>
                    </a:ln>
                  </pic:spPr>
                </pic:pic>
              </a:graphicData>
            </a:graphic>
          </wp:inline>
        </w:drawing>
      </w:r>
    </w:p>
    <w:p w:rsidR="00D728A3" w:rsidRDefault="00D728A3" w:rsidP="00D728A3">
      <w:r>
        <w:rPr>
          <w:color w:val="000000"/>
        </w:rPr>
        <w:t>SESAM </w:t>
      </w:r>
      <w:hyperlink r:id="rId55" w:history="1">
        <w:r>
          <w:rPr>
            <w:rStyle w:val="Lienhypertexte"/>
            <w:b/>
            <w:color w:val="000000"/>
          </w:rPr>
          <w:t>310416</w:t>
        </w:r>
      </w:hyperlink>
      <w:r>
        <w:rPr>
          <w:color w:val="000000"/>
        </w:rPr>
        <w:t> : Module SIECLE Communication</w:t>
      </w:r>
    </w:p>
    <w:p w:rsidR="00D728A3" w:rsidRDefault="00D728A3" w:rsidP="00D728A3">
      <w:r>
        <w:rPr>
          <w:color w:val="000000"/>
        </w:rPr>
        <w:t>SESAM </w:t>
      </w:r>
      <w:hyperlink r:id="rId56" w:history="1">
        <w:r>
          <w:rPr>
            <w:rStyle w:val="Lienhypertexte"/>
            <w:b/>
            <w:color w:val="000000"/>
          </w:rPr>
          <w:t>329378</w:t>
        </w:r>
      </w:hyperlink>
      <w:r>
        <w:rPr>
          <w:color w:val="000000"/>
        </w:rPr>
        <w:t> : Absence d'un enseignant visible dans le Téléservice</w:t>
      </w:r>
    </w:p>
    <w:p w:rsidR="00D728A3" w:rsidRDefault="00D728A3" w:rsidP="00D728A3">
      <w:r>
        <w:rPr>
          <w:color w:val="000000"/>
        </w:rPr>
        <w:t>SESAM </w:t>
      </w:r>
      <w:hyperlink r:id="rId57" w:history="1">
        <w:r>
          <w:rPr>
            <w:rStyle w:val="Lienhypertexte"/>
            <w:b/>
            <w:color w:val="000000"/>
          </w:rPr>
          <w:t>248100</w:t>
        </w:r>
      </w:hyperlink>
      <w:r>
        <w:rPr>
          <w:color w:val="000000"/>
        </w:rPr>
        <w:t> : Avertir d'un changement d'emploi du temps (page d'accueil)</w:t>
      </w:r>
    </w:p>
    <w:p w:rsidR="00D728A3" w:rsidRDefault="00D728A3" w:rsidP="00D728A3">
      <w:pPr>
        <w:pStyle w:val="Titre2"/>
      </w:pPr>
      <w:bookmarkStart w:id="109" w:name="_Toc256000067"/>
      <w:bookmarkStart w:id="110" w:name="scroll-bookmark-70"/>
      <w:bookmarkStart w:id="111" w:name="_Toc64649581"/>
      <w:r>
        <w:t>Paramétrage</w:t>
      </w:r>
      <w:bookmarkEnd w:id="109"/>
      <w:bookmarkEnd w:id="110"/>
      <w:bookmarkEnd w:id="111"/>
    </w:p>
    <w:p w:rsidR="00D728A3" w:rsidRDefault="00D728A3" w:rsidP="00D728A3">
      <w:pPr>
        <w:pStyle w:val="Titre3"/>
      </w:pPr>
      <w:bookmarkStart w:id="112" w:name="_Toc256000068"/>
      <w:bookmarkStart w:id="113" w:name="scroll-bookmark-71"/>
      <w:bookmarkStart w:id="114" w:name="_Toc64649582"/>
      <w:r>
        <w:t>Modèles de documents (nouvelle charte)</w:t>
      </w:r>
      <w:bookmarkEnd w:id="112"/>
      <w:bookmarkEnd w:id="114"/>
      <w:r>
        <w:t> </w:t>
      </w:r>
      <w:bookmarkEnd w:id="113"/>
    </w:p>
    <w:p w:rsidR="00D728A3" w:rsidRDefault="00D728A3" w:rsidP="00D728A3">
      <w:r>
        <w:rPr>
          <w:color w:val="000000"/>
        </w:rPr>
        <w:t>Suite au déploiement par le gouvernement de la nouvelle charte graphique de l'Etat, les modèles de documents proposés dans Vie Scolaire ont été mis à jour.</w:t>
      </w:r>
    </w:p>
    <w:p w:rsidR="00D728A3" w:rsidRDefault="00D728A3" w:rsidP="00D728A3">
      <w:r>
        <w:rPr>
          <w:color w:val="000000"/>
        </w:rPr>
        <w:t>Les logos des établissements doivent être conformes à la charte de l'Etat : les chefs d'établissement sont invités à se rapprocher du service de communication de leur académie, le cas échéant.</w:t>
      </w:r>
    </w:p>
    <w:p w:rsidR="00D728A3" w:rsidRDefault="00D728A3" w:rsidP="00D728A3">
      <w:r>
        <w:rPr>
          <w:b/>
          <w:i/>
          <w:color w:val="800080"/>
        </w:rPr>
        <w:t>Attention : Ces logos mis en conformité avec la charte doivent être déposés par les établissements dans le module SIECLE Commun, afin que SIECLE Vie Scolaire les intègre dans les modèles de documents.</w:t>
      </w:r>
    </w:p>
    <w:p w:rsidR="00D728A3" w:rsidRDefault="00D728A3" w:rsidP="00D728A3">
      <w:r>
        <w:rPr>
          <w:b/>
          <w:i/>
          <w:color w:val="800080"/>
        </w:rPr>
        <w:t>Il faut recharger les modèles par défaut pour ne plus voir l'ancien logo ministère...</w:t>
      </w:r>
    </w:p>
    <w:p w:rsidR="00D728A3" w:rsidRDefault="00D728A3" w:rsidP="00D728A3">
      <w:r>
        <w:rPr>
          <w:b/>
          <w:i/>
          <w:color w:val="800080"/>
        </w:rPr>
        <w:lastRenderedPageBreak/>
        <w:br/>
      </w:r>
      <w:r>
        <w:rPr>
          <w:i/>
          <w:color w:val="993366"/>
        </w:rPr>
        <w:t>Avant (v20.5) Logo Ministère possible :</w:t>
      </w:r>
      <w:r>
        <w:rPr>
          <w:i/>
          <w:color w:val="993366"/>
        </w:rPr>
        <w:br/>
      </w:r>
      <w:r>
        <w:rPr>
          <w:b/>
          <w:i/>
          <w:strike/>
          <w:noProof/>
        </w:rPr>
        <w:drawing>
          <wp:inline distT="0" distB="0" distL="0" distR="0" wp14:anchorId="647B4670" wp14:editId="684A1791">
            <wp:extent cx="4294414" cy="3810000"/>
            <wp:effectExtent l="0" t="0" r="0" b="0"/>
            <wp:docPr id="100069" name="Image 100069" descr="_scroll_external/attachments/2021-01-25_14h27_48-b2600c5f20d3740b95ce4feaa504611b0e676b078a45135bcf41fdee0cd30f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35436" name=""/>
                    <pic:cNvPicPr>
                      <a:picLocks noChangeAspect="1"/>
                    </pic:cNvPicPr>
                  </pic:nvPicPr>
                  <pic:blipFill>
                    <a:blip r:embed="rId58"/>
                    <a:stretch>
                      <a:fillRect/>
                    </a:stretch>
                  </pic:blipFill>
                  <pic:spPr>
                    <a:xfrm>
                      <a:off x="0" y="0"/>
                      <a:ext cx="4294414" cy="3810000"/>
                    </a:xfrm>
                    <a:prstGeom prst="rect">
                      <a:avLst/>
                    </a:prstGeom>
                  </pic:spPr>
                </pic:pic>
              </a:graphicData>
            </a:graphic>
          </wp:inline>
        </w:drawing>
      </w:r>
    </w:p>
    <w:p w:rsidR="00D728A3" w:rsidRDefault="00D728A3" w:rsidP="00D728A3">
      <w:r>
        <w:rPr>
          <w:i/>
          <w:color w:val="993366"/>
        </w:rPr>
        <w:t>A présent (v21.1) seul le logo </w:t>
      </w:r>
      <w:r>
        <w:rPr>
          <w:i/>
        </w:rPr>
        <w:t>de SIECLE Commun est insérable lors de l'ajout du champ :</w:t>
      </w:r>
    </w:p>
    <w:p w:rsidR="00D728A3" w:rsidRDefault="00D728A3" w:rsidP="00D728A3">
      <w:pPr>
        <w:spacing w:beforeAutospacing="1"/>
      </w:pPr>
      <w:r>
        <w:rPr>
          <w:noProof/>
        </w:rPr>
        <w:lastRenderedPageBreak/>
        <w:drawing>
          <wp:inline distT="0" distB="0" distL="0" distR="0" wp14:anchorId="7D77108E" wp14:editId="5BC31397">
            <wp:extent cx="6120765" cy="8653232"/>
            <wp:effectExtent l="0" t="0" r="0" b="0"/>
            <wp:docPr id="100070" name="Image 100070" descr="_scroll_external/attachments/courrier-proviseur-lgtmodele-1_page_1-ba9b7a5f2eeebd1235db5176de33086b714b7ae31570e8118ee7b5f1c24afe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48930" name=""/>
                    <pic:cNvPicPr>
                      <a:picLocks noChangeAspect="1"/>
                    </pic:cNvPicPr>
                  </pic:nvPicPr>
                  <pic:blipFill>
                    <a:blip r:embed="rId59"/>
                    <a:stretch>
                      <a:fillRect/>
                    </a:stretch>
                  </pic:blipFill>
                  <pic:spPr>
                    <a:xfrm>
                      <a:off x="0" y="0"/>
                      <a:ext cx="6120765" cy="8653232"/>
                    </a:xfrm>
                    <a:prstGeom prst="rect">
                      <a:avLst/>
                    </a:prstGeom>
                    <a:ln w="9525">
                      <a:solidFill>
                        <a:srgbClr val="000000"/>
                      </a:solidFill>
                    </a:ln>
                  </pic:spPr>
                </pic:pic>
              </a:graphicData>
            </a:graphic>
          </wp:inline>
        </w:drawing>
      </w:r>
    </w:p>
    <w:p w:rsidR="00D728A3" w:rsidRDefault="00D728A3" w:rsidP="00D728A3"/>
    <w:p w:rsidR="00D728A3" w:rsidRDefault="00D728A3" w:rsidP="00D728A3">
      <w:pPr>
        <w:pStyle w:val="Titre1"/>
      </w:pPr>
      <w:bookmarkStart w:id="115" w:name="_Toc256000069"/>
      <w:bookmarkStart w:id="116" w:name="scroll-bookmark-72"/>
      <w:bookmarkStart w:id="117" w:name="_Toc64649583"/>
      <w:r>
        <w:lastRenderedPageBreak/>
        <w:t>Module "Cahier de textes"</w:t>
      </w:r>
      <w:bookmarkEnd w:id="115"/>
      <w:bookmarkEnd w:id="116"/>
      <w:bookmarkEnd w:id="117"/>
    </w:p>
    <w:p w:rsidR="00D728A3" w:rsidRDefault="00D728A3" w:rsidP="00D728A3">
      <w:pPr>
        <w:pStyle w:val="Titre2"/>
      </w:pPr>
      <w:bookmarkStart w:id="118" w:name="_Toc256000070"/>
      <w:bookmarkStart w:id="119" w:name="scroll-bookmark-73"/>
      <w:bookmarkStart w:id="120" w:name="_Toc64649584"/>
      <w:r>
        <w:t>Généralités</w:t>
      </w:r>
      <w:bookmarkEnd w:id="118"/>
      <w:bookmarkEnd w:id="119"/>
      <w:bookmarkEnd w:id="120"/>
    </w:p>
    <w:p w:rsidR="00D728A3" w:rsidRDefault="00D728A3" w:rsidP="00D728A3">
      <w:r>
        <w:rPr>
          <w:b/>
        </w:rPr>
        <w:t>Mise en conformité et charte</w:t>
      </w:r>
    </w:p>
    <w:p w:rsidR="00D728A3" w:rsidRDefault="00D728A3" w:rsidP="00D728A3">
      <w:pPr>
        <w:numPr>
          <w:ilvl w:val="0"/>
          <w:numId w:val="16"/>
        </w:numPr>
      </w:pPr>
      <w:r>
        <w:rPr>
          <w:b/>
          <w:u w:val="single"/>
        </w:rPr>
        <w:t>SIECLE Intégré :</w:t>
      </w:r>
      <w:r>
        <w:rPr>
          <w:b/>
          <w:u w:val="single"/>
        </w:rPr>
        <w:br/>
      </w:r>
      <w:r>
        <w:t>Dans la continuité de la mise en œuvre de la nouvelle charte SIECLE Intégré, installée à la rentrée 2020, des éléments de l’interface graphique ont été revus. </w:t>
      </w:r>
    </w:p>
    <w:p w:rsidR="00D728A3" w:rsidRDefault="00D728A3" w:rsidP="00D728A3">
      <w:pPr>
        <w:numPr>
          <w:ilvl w:val="0"/>
          <w:numId w:val="16"/>
        </w:numPr>
      </w:pPr>
      <w:r>
        <w:rPr>
          <w:b/>
          <w:u w:val="single"/>
        </w:rPr>
        <w:t>Charte de l'Etat :</w:t>
      </w:r>
      <w:r>
        <w:rPr>
          <w:b/>
        </w:rPr>
        <w:br/>
      </w:r>
      <w:r>
        <w:t>Par ailleurs, conformément aux préconisations de la Charte de l'Etat, nous avons intégré le "bloc-marque" de l'Etat au sein du bandeau en-tête de vos applications.</w:t>
      </w:r>
      <w:r>
        <w:br/>
        <w:t>Il est à noter que ce bandeau large se réduit dès que l'utilisateur navigue dans les applications.</w:t>
      </w:r>
      <w:r>
        <w:br/>
        <w:t>Consulter la </w:t>
      </w:r>
      <w:r>
        <w:rPr>
          <w:b/>
        </w:rPr>
        <w:t>"</w:t>
      </w:r>
      <w:hyperlink r:id="rId60" w:history="1">
        <w:r>
          <w:rPr>
            <w:rStyle w:val="Lienhypertexte"/>
            <w:b/>
          </w:rPr>
          <w:t>Charte de l'Etat</w:t>
        </w:r>
      </w:hyperlink>
      <w:r>
        <w:rPr>
          <w:b/>
        </w:rPr>
        <w:t>".</w:t>
      </w:r>
    </w:p>
    <w:p w:rsidR="00D728A3" w:rsidRDefault="00D728A3" w:rsidP="00D728A3">
      <w:pPr>
        <w:pStyle w:val="Titre2"/>
      </w:pPr>
      <w:bookmarkStart w:id="121" w:name="_Toc256000071"/>
      <w:bookmarkStart w:id="122" w:name="scroll-bookmark-74"/>
      <w:bookmarkStart w:id="123" w:name="_Toc64649585"/>
      <w:r>
        <w:t>Périmètre fonctionnel</w:t>
      </w:r>
      <w:bookmarkEnd w:id="121"/>
      <w:bookmarkEnd w:id="122"/>
      <w:bookmarkEnd w:id="123"/>
    </w:p>
    <w:p w:rsidR="00D728A3" w:rsidRDefault="00C17B42" w:rsidP="00D728A3">
      <w:hyperlink r:id="rId61" w:history="1">
        <w:r w:rsidR="00D728A3">
          <w:rPr>
            <w:rStyle w:val="Lienhypertexte"/>
            <w:b/>
          </w:rPr>
          <w:t>0316904</w:t>
        </w:r>
      </w:hyperlink>
      <w:r w:rsidR="00D728A3">
        <w:rPr>
          <w:b/>
        </w:rPr>
        <w:t> : </w:t>
      </w:r>
      <w:r w:rsidR="00D728A3">
        <w:rPr>
          <w:b/>
          <w:color w:val="000000"/>
        </w:rPr>
        <w:t> Accès des documentalistes à Cahier de Textes  </w:t>
      </w:r>
      <w:r w:rsidR="00D728A3">
        <w:rPr>
          <w:rStyle w:val="Lienhypertexte"/>
          <w:b/>
          <w:noProof/>
          <w:color w:val="000000"/>
        </w:rPr>
        <w:drawing>
          <wp:inline distT="0" distB="0" distL="0" distR="0" wp14:anchorId="65D3795F" wp14:editId="7CE41277">
            <wp:extent cx="666750" cy="180975"/>
            <wp:effectExtent l="0" t="0" r="0" b="0"/>
            <wp:docPr id="100071" name="Image 100071" descr="_scroll_external/attachments/majsiecle-nouveau-d3301bc9b669f4a23bcf9aa4b9a0cd50524de2dbe41a7b97b264af048e5de3ef.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7602"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rsidR="00D728A3" w:rsidRDefault="00D728A3" w:rsidP="00D728A3">
      <w:pPr>
        <w:numPr>
          <w:ilvl w:val="0"/>
          <w:numId w:val="17"/>
        </w:numPr>
      </w:pPr>
      <w:r>
        <w:t>Le profil DOC a dorénavant accès au cahier de textes en saisie et consultation.</w:t>
      </w:r>
    </w:p>
    <w:p w:rsidR="00D728A3" w:rsidRDefault="00D728A3" w:rsidP="00D728A3">
      <w:pPr>
        <w:numPr>
          <w:ilvl w:val="0"/>
          <w:numId w:val="17"/>
        </w:numPr>
      </w:pPr>
      <w:r>
        <w:t>Les modalités de paramétrage seront jointes à la nouvelle documentation utilisateur (le chef d'établissement devra créer des services d'enseignement au professeur documentaliste).</w:t>
      </w:r>
    </w:p>
    <w:p w:rsidR="00D728A3" w:rsidRDefault="00D728A3" w:rsidP="00D728A3">
      <w:r>
        <w:t>Consulter la Politique d'Habilitation de "</w:t>
      </w:r>
      <w:r>
        <w:rPr>
          <w:color w:val="000000"/>
        </w:rPr>
        <w:t>Siecle Cahier de texte" (version 1.03) sur le site de la </w:t>
      </w:r>
      <w:hyperlink r:id="rId62" w:history="1">
        <w:r>
          <w:rPr>
            <w:rStyle w:val="Lienhypertexte"/>
            <w:color w:val="000000"/>
          </w:rPr>
          <w:t>DSI d'Orléans-Tours | Chaîne Agents</w:t>
        </w:r>
      </w:hyperlink>
      <w:r>
        <w:rPr>
          <w:color w:val="000000"/>
        </w:rPr>
        <w:t> (</w:t>
      </w:r>
      <w:hyperlink r:id="rId63" w:history="1">
        <w:r>
          <w:rPr>
            <w:rStyle w:val="Lienhypertexte"/>
            <w:color w:val="000000"/>
          </w:rPr>
          <w:t>ac-orleans-tours.fr</w:t>
        </w:r>
      </w:hyperlink>
      <w:r>
        <w:rPr>
          <w:color w:val="000000"/>
        </w:rPr>
        <w:t>) </w:t>
      </w:r>
      <w:r>
        <w:rPr>
          <w:color w:val="000000"/>
        </w:rPr>
        <w:br/>
      </w:r>
      <w:r>
        <w:rPr>
          <w:color w:val="000000"/>
        </w:rPr>
        <w:br/>
      </w:r>
    </w:p>
    <w:p w:rsidR="00D728A3" w:rsidRDefault="00C17B42" w:rsidP="00D728A3">
      <w:hyperlink r:id="rId64" w:history="1">
        <w:r w:rsidR="00D728A3">
          <w:rPr>
            <w:rStyle w:val="Lienhypertexte"/>
            <w:b/>
          </w:rPr>
          <w:t>03</w:t>
        </w:r>
      </w:hyperlink>
      <w:hyperlink r:id="rId65" w:history="1">
        <w:r w:rsidR="00D728A3">
          <w:rPr>
            <w:rStyle w:val="Lienhypertexte"/>
            <w:b/>
          </w:rPr>
          <w:t>31480</w:t>
        </w:r>
      </w:hyperlink>
      <w:r w:rsidR="00D728A3">
        <w:rPr>
          <w:b/>
        </w:rPr>
        <w:t> </w:t>
      </w:r>
      <w:r w:rsidR="00D728A3">
        <w:t>: </w:t>
      </w:r>
      <w:r w:rsidR="00D728A3">
        <w:rPr>
          <w:b/>
          <w:color w:val="000000"/>
        </w:rPr>
        <w:t> Evolution de la politique d'habilitation SIECLE + CDT</w:t>
      </w:r>
      <w:r w:rsidR="00D728A3">
        <w:rPr>
          <w:color w:val="000000"/>
        </w:rPr>
        <w:t> </w:t>
      </w:r>
      <w:r w:rsidR="00D728A3">
        <w:rPr>
          <w:noProof/>
        </w:rPr>
        <w:drawing>
          <wp:inline distT="0" distB="0" distL="0" distR="0" wp14:anchorId="54A56115" wp14:editId="678A3439">
            <wp:extent cx="666750" cy="180975"/>
            <wp:effectExtent l="0" t="0" r="0" b="0"/>
            <wp:docPr id="100072" name="Image 100072" descr="_scroll_external/attachments/majsiecle-nouveau-d3301bc9b669f4a23bcf9aa4b9a0cd50524de2dbe41a7b97b264af048e5de3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934" name=""/>
                    <pic:cNvPicPr>
                      <a:picLocks noChangeAspect="1"/>
                    </pic:cNvPicPr>
                  </pic:nvPicPr>
                  <pic:blipFill>
                    <a:blip r:embed="rId10"/>
                    <a:stretch>
                      <a:fillRect/>
                    </a:stretch>
                  </pic:blipFill>
                  <pic:spPr>
                    <a:xfrm>
                      <a:off x="0" y="0"/>
                      <a:ext cx="666750" cy="180975"/>
                    </a:xfrm>
                    <a:prstGeom prst="rect">
                      <a:avLst/>
                    </a:prstGeom>
                  </pic:spPr>
                </pic:pic>
              </a:graphicData>
            </a:graphic>
          </wp:inline>
        </w:drawing>
      </w:r>
    </w:p>
    <w:p w:rsidR="00D728A3" w:rsidRDefault="00D728A3" w:rsidP="00D728A3">
      <w:pPr>
        <w:numPr>
          <w:ilvl w:val="0"/>
          <w:numId w:val="18"/>
        </w:numPr>
      </w:pPr>
      <w:r>
        <w:t>En 21.1, le profil DOC a désormais accès en consultation à SIECLE l'application Cahier des Textes.</w:t>
      </w:r>
    </w:p>
    <w:p w:rsidR="00D728A3" w:rsidRDefault="00D728A3" w:rsidP="00D728A3">
      <w:pPr>
        <w:numPr>
          <w:ilvl w:val="0"/>
          <w:numId w:val="18"/>
        </w:numPr>
      </w:pPr>
      <w:r>
        <w:t>Les autres profils (CPE…) arriveront normalement en 21.2.1.</w:t>
      </w:r>
    </w:p>
    <w:p w:rsidR="00D728A3" w:rsidRDefault="00D728A3" w:rsidP="00D728A3">
      <w:r>
        <w:t>Consulter le site </w:t>
      </w:r>
      <w:hyperlink r:id="rId66" w:history="1">
        <w:r>
          <w:rPr>
            <w:rStyle w:val="Lienhypertexte"/>
          </w:rPr>
          <w:t>DSI d'Orléans-Tours | Accueil : Chaîne Agents (ac-orleans-tours.fr)</w:t>
        </w:r>
      </w:hyperlink>
      <w:r>
        <w:t> pour les politiques d'habilitation.</w:t>
      </w:r>
    </w:p>
    <w:p w:rsidR="00D728A3" w:rsidRDefault="00D728A3" w:rsidP="00D728A3">
      <w:pPr>
        <w:pStyle w:val="Titre1"/>
      </w:pPr>
      <w:bookmarkStart w:id="124" w:name="_Toc256000072"/>
      <w:bookmarkStart w:id="125" w:name="scroll-bookmark-75"/>
      <w:bookmarkStart w:id="126" w:name="_Toc64649586"/>
      <w:r>
        <w:lastRenderedPageBreak/>
        <w:t>Module "Evaluation"</w:t>
      </w:r>
      <w:bookmarkEnd w:id="126"/>
      <w:r>
        <w:t xml:space="preserve"> </w:t>
      </w:r>
      <w:bookmarkEnd w:id="124"/>
      <w:bookmarkEnd w:id="125"/>
    </w:p>
    <w:p w:rsidR="00D728A3" w:rsidRDefault="00C17B42" w:rsidP="00D728A3">
      <w:pPr>
        <w:pStyle w:val="Titre2"/>
      </w:pPr>
      <w:bookmarkStart w:id="127" w:name="_Toc64649587"/>
      <w:r>
        <w:pict>
          <v:line id="_x0000_s1034" style="position:absolute;z-index:251666432" from="0,0" to="480.95pt,0" strokecolor="gray"/>
        </w:pict>
      </w:r>
      <w:bookmarkStart w:id="128" w:name="_Toc256000074"/>
      <w:bookmarkStart w:id="129" w:name="scroll-bookmark-77"/>
      <w:r w:rsidR="00D728A3">
        <w:t>Généralités</w:t>
      </w:r>
      <w:bookmarkEnd w:id="128"/>
      <w:bookmarkEnd w:id="129"/>
      <w:bookmarkEnd w:id="127"/>
    </w:p>
    <w:p w:rsidR="00D728A3" w:rsidRDefault="00D728A3" w:rsidP="00D728A3">
      <w:pPr>
        <w:pStyle w:val="Titre3"/>
      </w:pPr>
      <w:bookmarkStart w:id="130" w:name="_Toc256000075"/>
      <w:bookmarkStart w:id="131" w:name="scroll-bookmark-78"/>
      <w:bookmarkStart w:id="132" w:name="_Toc64649588"/>
      <w:r>
        <w:t>Mise en conformité et charte</w:t>
      </w:r>
      <w:bookmarkEnd w:id="130"/>
      <w:bookmarkEnd w:id="131"/>
      <w:bookmarkEnd w:id="132"/>
    </w:p>
    <w:p w:rsidR="00D728A3" w:rsidRDefault="00D728A3" w:rsidP="00D728A3">
      <w:pPr>
        <w:numPr>
          <w:ilvl w:val="0"/>
          <w:numId w:val="19"/>
        </w:numPr>
      </w:pPr>
      <w:r>
        <w:rPr>
          <w:b/>
          <w:u w:val="single"/>
        </w:rPr>
        <w:t>SIECLE Intégré :</w:t>
      </w:r>
      <w:r>
        <w:rPr>
          <w:b/>
          <w:u w:val="single"/>
        </w:rPr>
        <w:br/>
      </w:r>
      <w:r>
        <w:t>Dans la continuité de la mise en œuvre de la nouvelle charte SIECLE Intégré, installée à la rentrée 2020, des éléments de l’interface graphique ont été revus. </w:t>
      </w:r>
    </w:p>
    <w:p w:rsidR="00D728A3" w:rsidRDefault="00D728A3" w:rsidP="00D728A3">
      <w:pPr>
        <w:numPr>
          <w:ilvl w:val="0"/>
          <w:numId w:val="19"/>
        </w:numPr>
      </w:pPr>
      <w:r>
        <w:rPr>
          <w:b/>
          <w:u w:val="single"/>
        </w:rPr>
        <w:t>Charte de l'Etat :</w:t>
      </w:r>
      <w:r>
        <w:rPr>
          <w:b/>
        </w:rPr>
        <w:br/>
      </w:r>
      <w:r>
        <w:t>Par ailleurs, conformément aux préconisations de la Charte de l'Etat, nous avons intégré le "bloc-marque" de l'Etat au sein du bandeau en-tête de vos applications.</w:t>
      </w:r>
      <w:r>
        <w:br/>
        <w:t>Il est à noter que ce bandeau large se réduit dès que l'utilisateur navigue dans les applications.</w:t>
      </w:r>
      <w:r>
        <w:br/>
        <w:t>Consulter la </w:t>
      </w:r>
      <w:r>
        <w:rPr>
          <w:b/>
        </w:rPr>
        <w:t>"</w:t>
      </w:r>
      <w:hyperlink r:id="rId67" w:history="1">
        <w:r>
          <w:rPr>
            <w:rStyle w:val="Lienhypertexte"/>
            <w:b/>
          </w:rPr>
          <w:t>Charte de l'Etat</w:t>
        </w:r>
      </w:hyperlink>
      <w:r>
        <w:rPr>
          <w:b/>
        </w:rPr>
        <w:t>"</w:t>
      </w:r>
      <w:r>
        <w:t>.</w:t>
      </w:r>
    </w:p>
    <w:p w:rsidR="00D728A3" w:rsidRDefault="00D728A3" w:rsidP="00D728A3">
      <w:pPr>
        <w:spacing w:beforeAutospacing="1"/>
        <w:ind w:left="360"/>
      </w:pPr>
      <w:r>
        <w:rPr>
          <w:noProof/>
        </w:rPr>
        <w:drawing>
          <wp:inline distT="0" distB="0" distL="0" distR="0" wp14:anchorId="3C02677E" wp14:editId="43491F1F">
            <wp:extent cx="5892165" cy="1341160"/>
            <wp:effectExtent l="0" t="0" r="0" b="0"/>
            <wp:docPr id="100074" name="Image 100074" descr="_scroll_external/attachments/image2021-1-19_11-45-38-cff5d4968701685a43cc046548110f86ba92273a214533cc5d37122e9048e3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21233" name=""/>
                    <pic:cNvPicPr>
                      <a:picLocks noChangeAspect="1"/>
                    </pic:cNvPicPr>
                  </pic:nvPicPr>
                  <pic:blipFill>
                    <a:blip r:embed="rId68"/>
                    <a:stretch>
                      <a:fillRect/>
                    </a:stretch>
                  </pic:blipFill>
                  <pic:spPr>
                    <a:xfrm>
                      <a:off x="0" y="0"/>
                      <a:ext cx="5892165" cy="1341160"/>
                    </a:xfrm>
                    <a:prstGeom prst="rect">
                      <a:avLst/>
                    </a:prstGeom>
                    <a:ln w="9525">
                      <a:solidFill>
                        <a:srgbClr val="000000"/>
                      </a:solidFill>
                    </a:ln>
                  </pic:spPr>
                </pic:pic>
              </a:graphicData>
            </a:graphic>
          </wp:inline>
        </w:drawing>
      </w:r>
    </w:p>
    <w:p w:rsidR="00D728A3" w:rsidRDefault="00D728A3" w:rsidP="00D728A3">
      <w:pPr>
        <w:spacing w:beforeAutospacing="1"/>
        <w:ind w:left="360"/>
      </w:pPr>
    </w:p>
    <w:p w:rsidR="00D728A3" w:rsidRDefault="00D728A3" w:rsidP="00D728A3">
      <w:r>
        <w:rPr>
          <w:noProof/>
          <w:color w:val="000000"/>
        </w:rPr>
        <w:drawing>
          <wp:inline distT="0" distB="0" distL="0" distR="0" wp14:anchorId="673BB3A3" wp14:editId="78676A13">
            <wp:extent cx="666750" cy="114300"/>
            <wp:effectExtent l="0" t="0" r="0" b="0"/>
            <wp:docPr id="100075" name="Image 100075" descr="_scroll_external/attachments/correction-d0d74a294ae6cbe2e59319aa8cd4997606da4023902d9caa9fdcc9f91c2ab8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12978" name=""/>
                    <pic:cNvPicPr>
                      <a:picLocks noChangeAspect="1"/>
                    </pic:cNvPicPr>
                  </pic:nvPicPr>
                  <pic:blipFill>
                    <a:blip r:embed="rId69"/>
                    <a:stretch>
                      <a:fillRect/>
                    </a:stretch>
                  </pic:blipFill>
                  <pic:spPr>
                    <a:xfrm>
                      <a:off x="0" y="0"/>
                      <a:ext cx="666750" cy="114300"/>
                    </a:xfrm>
                    <a:prstGeom prst="rect">
                      <a:avLst/>
                    </a:prstGeom>
                  </pic:spPr>
                </pic:pic>
              </a:graphicData>
            </a:graphic>
          </wp:inline>
        </w:drawing>
      </w:r>
      <w:r>
        <w:rPr>
          <w:color w:val="000000"/>
        </w:rPr>
        <w:br/>
      </w:r>
    </w:p>
    <w:p w:rsidR="00D728A3" w:rsidRDefault="00D728A3" w:rsidP="00D728A3">
      <w:pPr>
        <w:numPr>
          <w:ilvl w:val="0"/>
          <w:numId w:val="21"/>
        </w:numPr>
      </w:pPr>
      <w:r>
        <w:rPr>
          <w:color w:val="000000"/>
        </w:rPr>
        <w:t> </w:t>
      </w:r>
      <w:r>
        <w:rPr>
          <w:b/>
          <w:color w:val="000000"/>
        </w:rPr>
        <w:t>SESAM </w:t>
      </w:r>
      <w:hyperlink r:id="rId70" w:history="1">
        <w:r>
          <w:rPr>
            <w:rStyle w:val="Lienhypertexte"/>
          </w:rPr>
          <w:t>0309548</w:t>
        </w:r>
      </w:hyperlink>
      <w:r>
        <w:rPr>
          <w:b/>
        </w:rPr>
        <w:t> </w:t>
      </w:r>
      <w:r>
        <w:rPr>
          <w:b/>
          <w:color w:val="000000"/>
        </w:rPr>
        <w:t>: Diverses demandes d'évolution / Exports LSU (assouplir les exports + pouvoir saisir "Non Évalue")</w:t>
      </w:r>
    </w:p>
    <w:p w:rsidR="00D728A3" w:rsidRDefault="00D728A3" w:rsidP="00D728A3">
      <w:pPr>
        <w:numPr>
          <w:ilvl w:val="0"/>
          <w:numId w:val="21"/>
        </w:numPr>
      </w:pPr>
      <w:r>
        <w:rPr>
          <w:b/>
          <w:color w:val="000000"/>
        </w:rPr>
        <w:t xml:space="preserve"> SESAM </w:t>
      </w:r>
      <w:hyperlink r:id="rId71" w:history="1">
        <w:r>
          <w:rPr>
            <w:rStyle w:val="Lienhypertexte"/>
            <w:b/>
            <w:color w:val="000000"/>
          </w:rPr>
          <w:t>0325780</w:t>
        </w:r>
      </w:hyperlink>
      <w:r>
        <w:rPr>
          <w:b/>
          <w:color w:val="000000"/>
        </w:rPr>
        <w:t xml:space="preserve"> : [BF] Apostrophes posant problème dans l'édition des bulletins</w:t>
      </w:r>
    </w:p>
    <w:p w:rsidR="00D728A3" w:rsidRDefault="00D728A3" w:rsidP="00D728A3">
      <w:pPr>
        <w:numPr>
          <w:ilvl w:val="0"/>
          <w:numId w:val="21"/>
        </w:numPr>
      </w:pPr>
      <w:r>
        <w:rPr>
          <w:b/>
          <w:color w:val="000000"/>
        </w:rPr>
        <w:t xml:space="preserve"> SESAM </w:t>
      </w:r>
      <w:hyperlink r:id="rId72" w:history="1">
        <w:r>
          <w:rPr>
            <w:rStyle w:val="Lienhypertexte"/>
            <w:b/>
            <w:color w:val="000000"/>
          </w:rPr>
          <w:t>0332622</w:t>
        </w:r>
      </w:hyperlink>
      <w:r>
        <w:rPr>
          <w:b/>
          <w:color w:val="000000"/>
        </w:rPr>
        <w:t> : Notes appréciations des élèves en EMC</w:t>
      </w:r>
      <w:r>
        <w:rPr>
          <w:b/>
          <w:color w:val="000000"/>
        </w:rPr>
        <w:br/>
      </w:r>
    </w:p>
    <w:p w:rsidR="00D728A3" w:rsidRDefault="00D728A3" w:rsidP="00D728A3">
      <w:pPr>
        <w:pStyle w:val="Titre2"/>
      </w:pPr>
      <w:bookmarkStart w:id="133" w:name="_Toc256000076"/>
      <w:bookmarkStart w:id="134" w:name="scroll-bookmark-79"/>
      <w:bookmarkStart w:id="135" w:name="_Toc64649589"/>
      <w:r>
        <w:t>LSU</w:t>
      </w:r>
      <w:bookmarkEnd w:id="133"/>
      <w:bookmarkEnd w:id="134"/>
      <w:bookmarkEnd w:id="135"/>
    </w:p>
    <w:p w:rsidR="00D728A3" w:rsidRDefault="00D728A3" w:rsidP="00D728A3">
      <w:pPr>
        <w:pStyle w:val="Titre3"/>
      </w:pPr>
      <w:bookmarkStart w:id="136" w:name="_Toc256000077"/>
      <w:bookmarkStart w:id="137" w:name="scroll-bookmark-80"/>
      <w:bookmarkStart w:id="138" w:name="_Toc64649590"/>
      <w:r>
        <w:t>Saisie possible de "Non évalué" dans les objectifs d'apprentissage</w:t>
      </w:r>
      <w:bookmarkEnd w:id="136"/>
      <w:bookmarkEnd w:id="138"/>
      <w:r>
        <w:t> </w:t>
      </w:r>
      <w:bookmarkEnd w:id="137"/>
    </w:p>
    <w:p w:rsidR="00D728A3" w:rsidRDefault="00D728A3" w:rsidP="00D728A3">
      <w:r>
        <w:rPr>
          <w:u w:val="single"/>
        </w:rPr>
        <w:t>Les profils :</w:t>
      </w:r>
    </w:p>
    <w:p w:rsidR="00D728A3" w:rsidRDefault="00D728A3" w:rsidP="00D728A3">
      <w:pPr>
        <w:numPr>
          <w:ilvl w:val="0"/>
          <w:numId w:val="22"/>
        </w:numPr>
      </w:pPr>
      <w:r>
        <w:t>Enseignant</w:t>
      </w:r>
    </w:p>
    <w:p w:rsidR="00D728A3" w:rsidRDefault="00D728A3" w:rsidP="00D728A3">
      <w:pPr>
        <w:numPr>
          <w:ilvl w:val="0"/>
          <w:numId w:val="22"/>
        </w:numPr>
      </w:pPr>
      <w:r>
        <w:t>Chef d'Etablissement</w:t>
      </w:r>
    </w:p>
    <w:p w:rsidR="00D728A3" w:rsidRDefault="00D728A3" w:rsidP="00D728A3">
      <w:r>
        <w:t>L'utilisateur peut saisir "</w:t>
      </w:r>
      <w:r>
        <w:rPr>
          <w:b/>
        </w:rPr>
        <w:t>Non évalué</w:t>
      </w:r>
      <w:r>
        <w:t>" dans l'évaluation de l'objectif d'apprentissage pour ensuite le remonter à LSU.</w:t>
      </w:r>
    </w:p>
    <w:p w:rsidR="00D728A3" w:rsidRDefault="00D728A3" w:rsidP="00D728A3">
      <w:r>
        <w:t>Pour les collèges, la saisie de l’objectif d’apprentissage LSU = "Non évalué" est désormais possible dans l'onglet "Appréciation et acquis des élèves". Cette évolution aura un impact sur l'export. </w:t>
      </w:r>
    </w:p>
    <w:p w:rsidR="00D728A3" w:rsidRDefault="00D728A3" w:rsidP="00D728A3">
      <w:r>
        <w:rPr>
          <w:b/>
          <w:color w:val="333333"/>
          <w:u w:val="single"/>
        </w:rPr>
        <w:t>Avant :</w:t>
      </w:r>
    </w:p>
    <w:p w:rsidR="00D728A3" w:rsidRDefault="00D728A3" w:rsidP="00D728A3">
      <w:pPr>
        <w:spacing w:beforeAutospacing="1"/>
      </w:pPr>
      <w:r>
        <w:rPr>
          <w:b/>
          <w:noProof/>
          <w:color w:val="333333"/>
          <w:u w:val="single"/>
        </w:rPr>
        <w:lastRenderedPageBreak/>
        <w:drawing>
          <wp:inline distT="0" distB="0" distL="0" distR="0" wp14:anchorId="325D5064" wp14:editId="40E1DEF9">
            <wp:extent cx="4286250" cy="3600688"/>
            <wp:effectExtent l="0" t="0" r="0" b="0"/>
            <wp:docPr id="100076" name="Image 100076" descr="_scroll_external/attachments/image2021-1-19_11-39-58-dd3f311f917bcc18fd405750f9392e622357a654b8742f47f0fd9bc7896dc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19674" name=""/>
                    <pic:cNvPicPr>
                      <a:picLocks noChangeAspect="1"/>
                    </pic:cNvPicPr>
                  </pic:nvPicPr>
                  <pic:blipFill>
                    <a:blip r:embed="rId73"/>
                    <a:stretch>
                      <a:fillRect/>
                    </a:stretch>
                  </pic:blipFill>
                  <pic:spPr>
                    <a:xfrm>
                      <a:off x="0" y="0"/>
                      <a:ext cx="4286250" cy="3600688"/>
                    </a:xfrm>
                    <a:prstGeom prst="rect">
                      <a:avLst/>
                    </a:prstGeom>
                    <a:ln w="9525">
                      <a:solidFill>
                        <a:srgbClr val="000000"/>
                      </a:solidFill>
                    </a:ln>
                  </pic:spPr>
                </pic:pic>
              </a:graphicData>
            </a:graphic>
          </wp:inline>
        </w:drawing>
      </w:r>
    </w:p>
    <w:p w:rsidR="00D728A3" w:rsidRDefault="00D728A3" w:rsidP="00D728A3">
      <w:r>
        <w:rPr>
          <w:b/>
          <w:u w:val="single"/>
        </w:rPr>
        <w:t>Après : </w:t>
      </w:r>
    </w:p>
    <w:p w:rsidR="00D728A3" w:rsidRDefault="00D728A3" w:rsidP="00D728A3">
      <w:pPr>
        <w:spacing w:beforeAutospacing="1"/>
      </w:pPr>
      <w:r>
        <w:rPr>
          <w:noProof/>
          <w:u w:val="single"/>
        </w:rPr>
        <w:drawing>
          <wp:inline distT="0" distB="0" distL="0" distR="0" wp14:anchorId="3433DDB6" wp14:editId="44CD4E22">
            <wp:extent cx="4286250" cy="3537077"/>
            <wp:effectExtent l="0" t="0" r="0" b="0"/>
            <wp:docPr id="100077" name="Image 100077" descr="_scroll_external/attachments/image2021-1-19_11-43-9-3d4d8c3a5004db4ef4e217e68cb00d439503be9781dcf28081e1b3b6e6fd31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76293" name=""/>
                    <pic:cNvPicPr>
                      <a:picLocks noChangeAspect="1"/>
                    </pic:cNvPicPr>
                  </pic:nvPicPr>
                  <pic:blipFill>
                    <a:blip r:embed="rId74"/>
                    <a:stretch>
                      <a:fillRect/>
                    </a:stretch>
                  </pic:blipFill>
                  <pic:spPr>
                    <a:xfrm>
                      <a:off x="0" y="0"/>
                      <a:ext cx="4286250" cy="3537077"/>
                    </a:xfrm>
                    <a:prstGeom prst="rect">
                      <a:avLst/>
                    </a:prstGeom>
                    <a:ln w="9525">
                      <a:solidFill>
                        <a:srgbClr val="000000"/>
                      </a:solidFill>
                    </a:ln>
                  </pic:spPr>
                </pic:pic>
              </a:graphicData>
            </a:graphic>
          </wp:inline>
        </w:drawing>
      </w:r>
    </w:p>
    <w:p w:rsidR="00D728A3" w:rsidRDefault="00D728A3" w:rsidP="00D728A3">
      <w:pPr>
        <w:pStyle w:val="Titre3"/>
      </w:pPr>
      <w:bookmarkStart w:id="139" w:name="_Toc256000078"/>
      <w:bookmarkStart w:id="140" w:name="scroll-bookmark-81"/>
      <w:bookmarkStart w:id="141" w:name="_Toc64649591"/>
      <w:r>
        <w:t>Séparer export fin de cycle et export périodique</w:t>
      </w:r>
      <w:bookmarkEnd w:id="139"/>
      <w:bookmarkEnd w:id="141"/>
      <w:r>
        <w:t> </w:t>
      </w:r>
      <w:bookmarkEnd w:id="140"/>
    </w:p>
    <w:p w:rsidR="00D728A3" w:rsidRDefault="00D728A3" w:rsidP="00D728A3">
      <w:r>
        <w:rPr>
          <w:b/>
          <w:u w:val="single"/>
        </w:rPr>
        <w:t>Les profils :</w:t>
      </w:r>
    </w:p>
    <w:p w:rsidR="00D728A3" w:rsidRDefault="00D728A3" w:rsidP="00D728A3">
      <w:pPr>
        <w:numPr>
          <w:ilvl w:val="0"/>
          <w:numId w:val="23"/>
        </w:numPr>
      </w:pPr>
      <w:r>
        <w:t>Chef d'Etablissement</w:t>
      </w:r>
    </w:p>
    <w:p w:rsidR="00D728A3" w:rsidRDefault="00D728A3" w:rsidP="00D728A3">
      <w:pPr>
        <w:numPr>
          <w:ilvl w:val="0"/>
          <w:numId w:val="23"/>
        </w:numPr>
      </w:pPr>
      <w:r>
        <w:t>Professeur principal (selon ses droits définis dans le paramétrage)</w:t>
      </w:r>
    </w:p>
    <w:p w:rsidR="00D728A3" w:rsidRDefault="00D728A3" w:rsidP="00D728A3">
      <w:r>
        <w:t>L'utilisateur peut choisir type d’export (périodique et/ou fin de cycle) afin de ne pas être bloqué en cas de changement dans le calendrier ou de processus métier.</w:t>
      </w:r>
    </w:p>
    <w:p w:rsidR="00D728A3" w:rsidRDefault="00D728A3" w:rsidP="00D728A3">
      <w:r>
        <w:rPr>
          <w:b/>
          <w:u w:val="single"/>
        </w:rPr>
        <w:t>Par élève</w:t>
      </w:r>
    </w:p>
    <w:p w:rsidR="00D728A3" w:rsidRDefault="00D728A3" w:rsidP="00D728A3">
      <w:pPr>
        <w:spacing w:beforeAutospacing="1"/>
      </w:pPr>
      <w:r>
        <w:rPr>
          <w:b/>
          <w:noProof/>
          <w:u w:val="single"/>
        </w:rPr>
        <w:lastRenderedPageBreak/>
        <w:drawing>
          <wp:inline distT="0" distB="0" distL="0" distR="0" wp14:anchorId="133B3EFA" wp14:editId="62EBC161">
            <wp:extent cx="4762500" cy="2477787"/>
            <wp:effectExtent l="0" t="0" r="0" b="0"/>
            <wp:docPr id="100078" name="Image 100078" descr="_scroll_external/attachments/image2021-1-21_11-43-7-8bda69072cfe2123ba2dd6b9c55f1c024f59a871a963d7107bcf48efeb2d36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82207" name=""/>
                    <pic:cNvPicPr>
                      <a:picLocks noChangeAspect="1"/>
                    </pic:cNvPicPr>
                  </pic:nvPicPr>
                  <pic:blipFill>
                    <a:blip r:embed="rId75"/>
                    <a:stretch>
                      <a:fillRect/>
                    </a:stretch>
                  </pic:blipFill>
                  <pic:spPr>
                    <a:xfrm>
                      <a:off x="0" y="0"/>
                      <a:ext cx="4762500" cy="2477787"/>
                    </a:xfrm>
                    <a:prstGeom prst="rect">
                      <a:avLst/>
                    </a:prstGeom>
                    <a:ln w="9525">
                      <a:solidFill>
                        <a:srgbClr val="000000"/>
                      </a:solidFill>
                    </a:ln>
                  </pic:spPr>
                </pic:pic>
              </a:graphicData>
            </a:graphic>
          </wp:inline>
        </w:drawing>
      </w:r>
    </w:p>
    <w:p w:rsidR="00D728A3" w:rsidRDefault="00D728A3" w:rsidP="00D728A3">
      <w:r>
        <w:rPr>
          <w:u w:val="single"/>
        </w:rPr>
        <w:t>Point de vigilance : </w:t>
      </w:r>
    </w:p>
    <w:p w:rsidR="00D728A3" w:rsidRDefault="00D728A3" w:rsidP="00D728A3">
      <w:r>
        <w:rPr>
          <w:u w:val="single"/>
        </w:rPr>
        <w:t>L</w:t>
      </w:r>
      <w:r>
        <w:t>'utilisateur peut sélectionner :</w:t>
      </w:r>
    </w:p>
    <w:p w:rsidR="00D728A3" w:rsidRDefault="00D728A3" w:rsidP="00D728A3">
      <w:pPr>
        <w:numPr>
          <w:ilvl w:val="0"/>
          <w:numId w:val="24"/>
        </w:numPr>
      </w:pPr>
      <w:r>
        <w:t>Soit l’export périodique sur une période uniquement</w:t>
      </w:r>
    </w:p>
    <w:p w:rsidR="00D728A3" w:rsidRDefault="00D728A3" w:rsidP="00D728A3">
      <w:pPr>
        <w:numPr>
          <w:ilvl w:val="0"/>
          <w:numId w:val="24"/>
        </w:numPr>
      </w:pPr>
      <w:r>
        <w:t>Soit l’export de fin de cycle uniquement</w:t>
      </w:r>
    </w:p>
    <w:p w:rsidR="00D728A3" w:rsidRDefault="00D728A3" w:rsidP="00D728A3">
      <w:pPr>
        <w:numPr>
          <w:ilvl w:val="0"/>
          <w:numId w:val="24"/>
        </w:numPr>
      </w:pPr>
      <w:r>
        <w:t>Soit l’export périodique de la dernière période de l’année scolaire (T3 ou S2 par exemple) + l’export de fin de cycle.</w:t>
      </w:r>
    </w:p>
    <w:p w:rsidR="00D728A3" w:rsidRDefault="00D728A3" w:rsidP="00D728A3">
      <w:r>
        <w:rPr>
          <w:b/>
          <w:u w:val="single"/>
        </w:rPr>
        <w:t>Par classe</w:t>
      </w:r>
    </w:p>
    <w:p w:rsidR="00D728A3" w:rsidRDefault="00D728A3" w:rsidP="00D728A3">
      <w:r>
        <w:t>L’export du bilan de fin de cycle n’est proposé que si la période courante est la dernière période de l’année.</w:t>
      </w:r>
    </w:p>
    <w:p w:rsidR="00D728A3" w:rsidRDefault="00D728A3" w:rsidP="00D728A3">
      <w:pPr>
        <w:spacing w:beforeAutospacing="1"/>
      </w:pPr>
      <w:r>
        <w:rPr>
          <w:b/>
          <w:noProof/>
          <w:u w:val="single"/>
        </w:rPr>
        <w:drawing>
          <wp:inline distT="0" distB="0" distL="0" distR="0" wp14:anchorId="096687CC" wp14:editId="3D74639E">
            <wp:extent cx="5429250" cy="3810000"/>
            <wp:effectExtent l="0" t="0" r="0" b="0"/>
            <wp:docPr id="100079" name="Image 100079" descr="_scroll_external/attachments/image2021-1-29_13-39-15-305309bf8b0a1612a2d3aa3cbadbd11642b3ecdc29835da78b040d59fc2fd2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65817" name=""/>
                    <pic:cNvPicPr>
                      <a:picLocks noChangeAspect="1"/>
                    </pic:cNvPicPr>
                  </pic:nvPicPr>
                  <pic:blipFill>
                    <a:blip r:embed="rId76"/>
                    <a:stretch>
                      <a:fillRect/>
                    </a:stretch>
                  </pic:blipFill>
                  <pic:spPr>
                    <a:xfrm>
                      <a:off x="0" y="0"/>
                      <a:ext cx="5429250" cy="3810000"/>
                    </a:xfrm>
                    <a:prstGeom prst="rect">
                      <a:avLst/>
                    </a:prstGeom>
                    <a:ln w="9525">
                      <a:solidFill>
                        <a:srgbClr val="000000"/>
                      </a:solidFill>
                    </a:ln>
                  </pic:spPr>
                </pic:pic>
              </a:graphicData>
            </a:graphic>
          </wp:inline>
        </w:drawing>
      </w:r>
    </w:p>
    <w:p w:rsidR="00D728A3" w:rsidRDefault="00D728A3" w:rsidP="00D728A3">
      <w:pPr>
        <w:pStyle w:val="Titre2"/>
      </w:pPr>
      <w:bookmarkStart w:id="142" w:name="_Toc256000079"/>
      <w:bookmarkStart w:id="143" w:name="scroll-bookmark-82"/>
      <w:bookmarkStart w:id="144" w:name="_Toc64649592"/>
      <w:r>
        <w:t>LSL</w:t>
      </w:r>
      <w:bookmarkEnd w:id="142"/>
      <w:bookmarkEnd w:id="143"/>
      <w:bookmarkEnd w:id="144"/>
    </w:p>
    <w:p w:rsidR="00D728A3" w:rsidRDefault="00D728A3" w:rsidP="00D728A3">
      <w:pPr>
        <w:pStyle w:val="Titre3"/>
      </w:pPr>
      <w:bookmarkStart w:id="145" w:name="_Toc256000080"/>
      <w:bookmarkStart w:id="146" w:name="scroll-bookmark-83"/>
      <w:bookmarkStart w:id="147" w:name="_Toc64649593"/>
      <w:r>
        <w:t>Nomenclature des niveaux de langue</w:t>
      </w:r>
      <w:bookmarkEnd w:id="145"/>
      <w:bookmarkEnd w:id="146"/>
      <w:bookmarkEnd w:id="147"/>
    </w:p>
    <w:p w:rsidR="00D728A3" w:rsidRDefault="00D728A3" w:rsidP="00D728A3">
      <w:r>
        <w:t>Pour les enseignements en langue, la nomenclature a changé : 1, 2, 3, 4 au lieu de : A1, A2... Cette évolution aura un impact dans l'écran "</w:t>
      </w:r>
      <w:r>
        <w:rPr>
          <w:b/>
        </w:rPr>
        <w:t>Bilan annuel &gt;&gt; Onglet compétences</w:t>
      </w:r>
      <w:r>
        <w:t>".</w:t>
      </w:r>
    </w:p>
    <w:p w:rsidR="00D728A3" w:rsidRDefault="00D728A3" w:rsidP="00D728A3">
      <w:pPr>
        <w:spacing w:beforeAutospacing="1"/>
      </w:pPr>
      <w:r>
        <w:rPr>
          <w:b/>
          <w:noProof/>
          <w:u w:val="single"/>
        </w:rPr>
        <w:lastRenderedPageBreak/>
        <w:drawing>
          <wp:inline distT="0" distB="0" distL="0" distR="0" wp14:anchorId="351E7B51" wp14:editId="6D6DA0E0">
            <wp:extent cx="5238750" cy="2777959"/>
            <wp:effectExtent l="0" t="0" r="0" b="0"/>
            <wp:docPr id="100080" name="Image 100080" descr="_scroll_external/attachments/image2021-1-22_12-2-34-9b15440c9a6fdc381f283873140eb48336c99bab251ad85ad45b4761c03b82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06022" name=""/>
                    <pic:cNvPicPr>
                      <a:picLocks noChangeAspect="1"/>
                    </pic:cNvPicPr>
                  </pic:nvPicPr>
                  <pic:blipFill>
                    <a:blip r:embed="rId77"/>
                    <a:stretch>
                      <a:fillRect/>
                    </a:stretch>
                  </pic:blipFill>
                  <pic:spPr>
                    <a:xfrm>
                      <a:off x="0" y="0"/>
                      <a:ext cx="5238750" cy="2777959"/>
                    </a:xfrm>
                    <a:prstGeom prst="rect">
                      <a:avLst/>
                    </a:prstGeom>
                    <a:ln w="9525">
                      <a:solidFill>
                        <a:srgbClr val="000000"/>
                      </a:solidFill>
                    </a:ln>
                  </pic:spPr>
                </pic:pic>
              </a:graphicData>
            </a:graphic>
          </wp:inline>
        </w:drawing>
      </w:r>
    </w:p>
    <w:p w:rsidR="00D728A3" w:rsidRDefault="00D728A3" w:rsidP="00D728A3">
      <w:pPr>
        <w:pStyle w:val="Titre3"/>
      </w:pPr>
      <w:bookmarkStart w:id="148" w:name="_Toc256000081"/>
      <w:bookmarkStart w:id="149" w:name="scroll-bookmark-84"/>
      <w:bookmarkStart w:id="150" w:name="_Toc64649594"/>
      <w:r>
        <w:t>LSL Pro (Bac 2021)</w:t>
      </w:r>
      <w:bookmarkEnd w:id="148"/>
      <w:bookmarkEnd w:id="149"/>
      <w:bookmarkEnd w:id="150"/>
    </w:p>
    <w:p w:rsidR="00D728A3" w:rsidRDefault="00D728A3" w:rsidP="00D728A3">
      <w:pPr>
        <w:pStyle w:val="Titre4"/>
      </w:pPr>
      <w:bookmarkStart w:id="151" w:name="scroll-bookmark-85"/>
      <w:r>
        <w:t>PFMP - Période de formation en milieu professionnel</w:t>
      </w:r>
      <w:bookmarkEnd w:id="151"/>
    </w:p>
    <w:p w:rsidR="00D728A3" w:rsidRDefault="00D728A3" w:rsidP="00D728A3">
      <w:pPr>
        <w:pStyle w:val="Titre5"/>
      </w:pPr>
      <w:bookmarkStart w:id="152" w:name="scroll-bookmark-86"/>
      <w:r>
        <w:t>Saisie PFMP </w:t>
      </w:r>
      <w:bookmarkEnd w:id="152"/>
    </w:p>
    <w:p w:rsidR="00D728A3" w:rsidRDefault="00D728A3" w:rsidP="00D728A3">
      <w:r>
        <w:rPr>
          <w:u w:val="single"/>
        </w:rPr>
        <w:t>Les profils :</w:t>
      </w:r>
    </w:p>
    <w:p w:rsidR="00D728A3" w:rsidRDefault="00D728A3" w:rsidP="00D728A3">
      <w:pPr>
        <w:numPr>
          <w:ilvl w:val="0"/>
          <w:numId w:val="25"/>
        </w:numPr>
      </w:pPr>
      <w:r>
        <w:t>Enseignant</w:t>
      </w:r>
    </w:p>
    <w:p w:rsidR="00D728A3" w:rsidRDefault="00D728A3" w:rsidP="00D728A3">
      <w:pPr>
        <w:numPr>
          <w:ilvl w:val="0"/>
          <w:numId w:val="25"/>
        </w:numPr>
      </w:pPr>
      <w:r>
        <w:t>Professeur principal</w:t>
      </w:r>
    </w:p>
    <w:p w:rsidR="00D728A3" w:rsidRDefault="00D728A3" w:rsidP="00D728A3">
      <w:pPr>
        <w:numPr>
          <w:ilvl w:val="0"/>
          <w:numId w:val="25"/>
        </w:numPr>
      </w:pPr>
      <w:r>
        <w:t>Chef d’établissement</w:t>
      </w:r>
    </w:p>
    <w:p w:rsidR="00D728A3" w:rsidRDefault="00D728A3" w:rsidP="00D728A3">
      <w:r>
        <w:t>Il s’agit de la  saisie de données concernant la période de formation en milieu professionnel. Elle concerne les 1</w:t>
      </w:r>
      <w:r>
        <w:rPr>
          <w:vertAlign w:val="superscript"/>
        </w:rPr>
        <w:t>ère</w:t>
      </w:r>
      <w:r>
        <w:t> Pro, éligibles LSL. </w:t>
      </w:r>
      <w:r>
        <w:br/>
        <w:t>L'utilisateur peut saisir (CRUD) les informations concernant la PFMP pour tout élève de </w:t>
      </w:r>
      <w:r>
        <w:rPr>
          <w:vertAlign w:val="superscript"/>
        </w:rPr>
        <w:t>1ère</w:t>
      </w:r>
      <w:r>
        <w:t> PRO, dans l'onglet LSL (menu "</w:t>
      </w:r>
      <w:r>
        <w:rPr>
          <w:i/>
        </w:rPr>
        <w:t>Conseil de classe &gt; Bilan élève</w:t>
      </w:r>
      <w:r>
        <w:t>).</w:t>
      </w:r>
    </w:p>
    <w:p w:rsidR="00D728A3" w:rsidRDefault="00D728A3" w:rsidP="00D728A3">
      <w:r>
        <w:rPr>
          <w:u w:val="single"/>
        </w:rPr>
        <w:t>Saisie en classe de 1</w:t>
      </w:r>
      <w:r>
        <w:rPr>
          <w:u w:val="single"/>
          <w:vertAlign w:val="superscript"/>
        </w:rPr>
        <w:t>ère </w:t>
      </w:r>
      <w:r>
        <w:rPr>
          <w:u w:val="single"/>
        </w:rPr>
        <w:t>:</w:t>
      </w:r>
    </w:p>
    <w:p w:rsidR="00D728A3" w:rsidRDefault="00D728A3" w:rsidP="00D728A3">
      <w:pPr>
        <w:numPr>
          <w:ilvl w:val="0"/>
          <w:numId w:val="47"/>
        </w:numPr>
      </w:pPr>
      <w:r>
        <w:t>L’appréciation de la PFMP (champ texte long),</w:t>
      </w:r>
    </w:p>
    <w:p w:rsidR="00D728A3" w:rsidRDefault="00D728A3" w:rsidP="00D728A3">
      <w:pPr>
        <w:numPr>
          <w:ilvl w:val="0"/>
          <w:numId w:val="47"/>
        </w:numPr>
      </w:pPr>
      <w:r>
        <w:t>Le fait qu'elle ait eu lieu en partie à l'étranger (matérialisé par une coche)</w:t>
      </w:r>
    </w:p>
    <w:p w:rsidR="00D728A3" w:rsidRDefault="00D728A3" w:rsidP="00D728A3">
      <w:pPr>
        <w:spacing w:beforeAutospacing="1"/>
      </w:pPr>
      <w:r>
        <w:rPr>
          <w:b/>
          <w:noProof/>
          <w:color w:val="111111"/>
        </w:rPr>
        <w:drawing>
          <wp:inline distT="0" distB="0" distL="0" distR="0" wp14:anchorId="21C19209" wp14:editId="1A0C2309">
            <wp:extent cx="6120765" cy="3192981"/>
            <wp:effectExtent l="0" t="0" r="0" b="0"/>
            <wp:docPr id="100081" name="Image 100081" descr="_scroll_external/attachments/image2021-1-19_17-27-15-7f372a230178164f95557f59d33478f199552a2444d9c795717ad57a86f1c7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9583" name=""/>
                    <pic:cNvPicPr>
                      <a:picLocks noChangeAspect="1"/>
                    </pic:cNvPicPr>
                  </pic:nvPicPr>
                  <pic:blipFill>
                    <a:blip r:embed="rId78"/>
                    <a:stretch>
                      <a:fillRect/>
                    </a:stretch>
                  </pic:blipFill>
                  <pic:spPr>
                    <a:xfrm>
                      <a:off x="0" y="0"/>
                      <a:ext cx="6120765" cy="3192981"/>
                    </a:xfrm>
                    <a:prstGeom prst="rect">
                      <a:avLst/>
                    </a:prstGeom>
                    <a:ln w="9525">
                      <a:solidFill>
                        <a:srgbClr val="000000"/>
                      </a:solidFill>
                    </a:ln>
                  </pic:spPr>
                </pic:pic>
              </a:graphicData>
            </a:graphic>
          </wp:inline>
        </w:drawing>
      </w:r>
    </w:p>
    <w:p w:rsidR="00D728A3" w:rsidRDefault="00D728A3" w:rsidP="00D728A3">
      <w:pPr>
        <w:pStyle w:val="Titre5"/>
      </w:pPr>
      <w:bookmarkStart w:id="153" w:name="scroll-bookmark-87"/>
      <w:r>
        <w:t>Export PFMP </w:t>
      </w:r>
      <w:bookmarkEnd w:id="153"/>
    </w:p>
    <w:p w:rsidR="00D728A3" w:rsidRDefault="00D728A3" w:rsidP="00D728A3">
      <w:r>
        <w:rPr>
          <w:u w:val="single"/>
        </w:rPr>
        <w:lastRenderedPageBreak/>
        <w:t>Le profil :</w:t>
      </w:r>
    </w:p>
    <w:p w:rsidR="00D728A3" w:rsidRDefault="00D728A3" w:rsidP="00D728A3">
      <w:pPr>
        <w:numPr>
          <w:ilvl w:val="0"/>
          <w:numId w:val="48"/>
        </w:numPr>
      </w:pPr>
      <w:r>
        <w:t>Chef d'Etablissement</w:t>
      </w:r>
    </w:p>
    <w:p w:rsidR="00D728A3" w:rsidRDefault="00D728A3" w:rsidP="00D728A3">
      <w:r>
        <w:t>Cette évolution concerne l'export de la PFMP (stage) pour les 1</w:t>
      </w:r>
      <w:r>
        <w:rPr>
          <w:vertAlign w:val="superscript"/>
        </w:rPr>
        <w:t>ère</w:t>
      </w:r>
      <w:r>
        <w:t> PRO. Cet export permet de vérifier que les données exportées sont correctement remontées à LSL. </w:t>
      </w:r>
    </w:p>
    <w:p w:rsidR="00D728A3" w:rsidRDefault="00D728A3" w:rsidP="00D728A3">
      <w:r>
        <w:t>L'utilisateur a la possibilité d'exporter les informations concernant la PFMP :</w:t>
      </w:r>
    </w:p>
    <w:p w:rsidR="00D728A3" w:rsidRDefault="00D728A3" w:rsidP="00D728A3">
      <w:pPr>
        <w:numPr>
          <w:ilvl w:val="0"/>
          <w:numId w:val="26"/>
        </w:numPr>
      </w:pPr>
      <w:r>
        <w:t>en </w:t>
      </w:r>
      <w:r>
        <w:rPr>
          <w:b/>
        </w:rPr>
        <w:t>classe de 1ere,</w:t>
      </w:r>
      <w:r>
        <w:t> l'appréciation de la PFMP (champ texte long), le fait qu'elle ait eu lieu en partie à l'étranger (coche),</w:t>
      </w:r>
    </w:p>
    <w:p w:rsidR="00D728A3" w:rsidRDefault="00D728A3" w:rsidP="00D728A3">
      <w:r>
        <w:t>Ceci afin de permettre sa remontée à LSL PRO et le cas échéant son examen par le jury.</w:t>
      </w:r>
    </w:p>
    <w:p w:rsidR="00D728A3" w:rsidRDefault="00D728A3" w:rsidP="00D728A3">
      <w:pPr>
        <w:spacing w:beforeAutospacing="1"/>
      </w:pPr>
      <w:r>
        <w:rPr>
          <w:noProof/>
        </w:rPr>
        <w:drawing>
          <wp:inline distT="0" distB="0" distL="0" distR="0" wp14:anchorId="5EA8D9D9" wp14:editId="0EBA41E9">
            <wp:extent cx="6120765" cy="3595163"/>
            <wp:effectExtent l="0" t="0" r="0" b="0"/>
            <wp:docPr id="100082" name="Image 100082" descr="_scroll_external/attachments/image2021-1-19_16-24-53-7b1863658ba8103ca3a3b060d206e857c4e2456efd850c1d151d1a57edf56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5355" name=""/>
                    <pic:cNvPicPr>
                      <a:picLocks noChangeAspect="1"/>
                    </pic:cNvPicPr>
                  </pic:nvPicPr>
                  <pic:blipFill>
                    <a:blip r:embed="rId79"/>
                    <a:stretch>
                      <a:fillRect/>
                    </a:stretch>
                  </pic:blipFill>
                  <pic:spPr>
                    <a:xfrm>
                      <a:off x="0" y="0"/>
                      <a:ext cx="6120765" cy="3595163"/>
                    </a:xfrm>
                    <a:prstGeom prst="rect">
                      <a:avLst/>
                    </a:prstGeom>
                    <a:ln w="9525">
                      <a:solidFill>
                        <a:srgbClr val="000000"/>
                      </a:solidFill>
                    </a:ln>
                  </pic:spPr>
                </pic:pic>
              </a:graphicData>
            </a:graphic>
          </wp:inline>
        </w:drawing>
      </w:r>
    </w:p>
    <w:p w:rsidR="00D728A3" w:rsidRDefault="00D728A3" w:rsidP="00D728A3">
      <w:pPr>
        <w:pStyle w:val="Titre4"/>
      </w:pPr>
      <w:bookmarkStart w:id="154" w:name="scroll-bookmark-88"/>
      <w:r>
        <w:t>Chef d'œuvre </w:t>
      </w:r>
      <w:bookmarkEnd w:id="154"/>
    </w:p>
    <w:p w:rsidR="00D728A3" w:rsidRDefault="00D728A3" w:rsidP="00D728A3">
      <w:r>
        <w:rPr>
          <w:u w:val="single"/>
        </w:rPr>
        <w:t>Les profils :</w:t>
      </w:r>
    </w:p>
    <w:p w:rsidR="00D728A3" w:rsidRDefault="00D728A3" w:rsidP="00D728A3">
      <w:pPr>
        <w:numPr>
          <w:ilvl w:val="0"/>
          <w:numId w:val="49"/>
        </w:numPr>
      </w:pPr>
      <w:r>
        <w:t>Enseignant</w:t>
      </w:r>
    </w:p>
    <w:p w:rsidR="00D728A3" w:rsidRDefault="00D728A3" w:rsidP="00D728A3">
      <w:pPr>
        <w:numPr>
          <w:ilvl w:val="0"/>
          <w:numId w:val="49"/>
        </w:numPr>
      </w:pPr>
      <w:r>
        <w:t>Professeur principal</w:t>
      </w:r>
    </w:p>
    <w:p w:rsidR="00D728A3" w:rsidRDefault="00D728A3" w:rsidP="00D728A3">
      <w:pPr>
        <w:numPr>
          <w:ilvl w:val="0"/>
          <w:numId w:val="49"/>
        </w:numPr>
      </w:pPr>
      <w:r>
        <w:t>Chef d'Etablissement</w:t>
      </w:r>
    </w:p>
    <w:p w:rsidR="00D728A3" w:rsidRDefault="00D728A3" w:rsidP="00D728A3">
      <w:pPr>
        <w:pStyle w:val="Titre5"/>
      </w:pPr>
      <w:bookmarkStart w:id="155" w:name="scroll-bookmark-89"/>
      <w:r>
        <w:t>Saisie du chef d'œuvre</w:t>
      </w:r>
      <w:bookmarkEnd w:id="155"/>
    </w:p>
    <w:p w:rsidR="00D728A3" w:rsidRDefault="00D728A3" w:rsidP="00D728A3">
      <w:r>
        <w:t>Le menu « </w:t>
      </w:r>
      <w:r>
        <w:rPr>
          <w:b/>
        </w:rPr>
        <w:t>Bilan annuel</w:t>
      </w:r>
      <w:r>
        <w:t> » est désormais toujours accessible afin de permettre aux enseignants d’effectuer leurs saisies à tout moment de l’année.</w:t>
      </w:r>
    </w:p>
    <w:p w:rsidR="00D728A3" w:rsidRDefault="00D728A3" w:rsidP="00D728A3">
      <w:r>
        <w:t> La saisie du chef d'œuvre depuis le menu "Bilan annuel" est à destination des élèves dont le MEF est éligible LSL. L'utilisateur peut saisir l'appréciation annuelle du contrôle continu du chef d'œuvre et la note bilan (évaluation chiffrée) en fin de 1ère afin de permettre sa remontée à LSL PRO et le cas échéant son examen par le jury (terminal).</w:t>
      </w:r>
    </w:p>
    <w:p w:rsidR="00D728A3" w:rsidRDefault="00D728A3" w:rsidP="00D728A3">
      <w:r>
        <w:rPr>
          <w:u w:val="single"/>
        </w:rPr>
        <w:t>Point de vigilance :</w:t>
      </w:r>
    </w:p>
    <w:p w:rsidR="00D728A3" w:rsidRDefault="00D728A3" w:rsidP="00D728A3">
      <w:r>
        <w:t>Pour le chef d’œuvre, une seule note bilan doit être exportée vers LSL. Cette note bilan doit être saisie par l’enseignant de la matière « Réalisation d’un chef d’œuvre », dans ce menu Bilan annuel, dans la zone de saisie « Note LSL ».</w:t>
      </w:r>
    </w:p>
    <w:p w:rsidR="00D728A3" w:rsidRDefault="00D728A3" w:rsidP="00D728A3">
      <w:r>
        <w:rPr>
          <w:color w:val="333333"/>
          <w:u w:val="single"/>
        </w:rPr>
        <w:t>En saisie sur un élève en particulier :</w:t>
      </w:r>
    </w:p>
    <w:p w:rsidR="00D728A3" w:rsidRDefault="00D728A3" w:rsidP="00D728A3">
      <w:pPr>
        <w:spacing w:beforeAutospacing="1"/>
      </w:pPr>
      <w:r>
        <w:rPr>
          <w:b/>
          <w:noProof/>
          <w:color w:val="333333"/>
          <w:u w:val="single"/>
        </w:rPr>
        <w:lastRenderedPageBreak/>
        <w:drawing>
          <wp:inline distT="0" distB="0" distL="0" distR="0" wp14:anchorId="1A7F4696" wp14:editId="1FC3B226">
            <wp:extent cx="6120765" cy="4508808"/>
            <wp:effectExtent l="0" t="0" r="0" b="0"/>
            <wp:docPr id="100083" name="Image 100083" descr="_scroll_external/attachments/image2021-1-21_15-45-6-b6dc03abd592c1207e179e8734aea7a92a1ed827825f99de95f26f58b9e1b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4854" name=""/>
                    <pic:cNvPicPr>
                      <a:picLocks noChangeAspect="1"/>
                    </pic:cNvPicPr>
                  </pic:nvPicPr>
                  <pic:blipFill>
                    <a:blip r:embed="rId80"/>
                    <a:stretch>
                      <a:fillRect/>
                    </a:stretch>
                  </pic:blipFill>
                  <pic:spPr>
                    <a:xfrm>
                      <a:off x="0" y="0"/>
                      <a:ext cx="6120765" cy="4508808"/>
                    </a:xfrm>
                    <a:prstGeom prst="rect">
                      <a:avLst/>
                    </a:prstGeom>
                    <a:ln w="9525">
                      <a:solidFill>
                        <a:srgbClr val="000000"/>
                      </a:solidFill>
                    </a:ln>
                  </pic:spPr>
                </pic:pic>
              </a:graphicData>
            </a:graphic>
          </wp:inline>
        </w:drawing>
      </w:r>
    </w:p>
    <w:p w:rsidR="00D728A3" w:rsidRDefault="00D728A3" w:rsidP="00D728A3">
      <w:r>
        <w:rPr>
          <w:color w:val="333333"/>
          <w:u w:val="single"/>
        </w:rPr>
        <w:t>En saisie sur l'ensemble des élèves de la division :</w:t>
      </w:r>
    </w:p>
    <w:p w:rsidR="00D728A3" w:rsidRDefault="00D728A3" w:rsidP="00D728A3">
      <w:pPr>
        <w:spacing w:beforeAutospacing="1"/>
      </w:pPr>
      <w:r>
        <w:rPr>
          <w:b/>
          <w:noProof/>
          <w:u w:val="single"/>
        </w:rPr>
        <w:drawing>
          <wp:inline distT="0" distB="0" distL="0" distR="0" wp14:anchorId="3196247D" wp14:editId="68028A3A">
            <wp:extent cx="5715000" cy="3044641"/>
            <wp:effectExtent l="0" t="0" r="0" b="0"/>
            <wp:docPr id="100084" name="Image 100084" descr="_scroll_external/attachments/image2021-2-4_17-29-46-23f4d2789cc70bdcd310b146373d312c37e196e06784a8ffaa7aec4138deb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20329" name=""/>
                    <pic:cNvPicPr>
                      <a:picLocks noChangeAspect="1"/>
                    </pic:cNvPicPr>
                  </pic:nvPicPr>
                  <pic:blipFill>
                    <a:blip r:embed="rId81"/>
                    <a:stretch>
                      <a:fillRect/>
                    </a:stretch>
                  </pic:blipFill>
                  <pic:spPr>
                    <a:xfrm>
                      <a:off x="0" y="0"/>
                      <a:ext cx="5715000" cy="3044641"/>
                    </a:xfrm>
                    <a:prstGeom prst="rect">
                      <a:avLst/>
                    </a:prstGeom>
                    <a:ln w="9525">
                      <a:solidFill>
                        <a:srgbClr val="000000"/>
                      </a:solidFill>
                    </a:ln>
                  </pic:spPr>
                </pic:pic>
              </a:graphicData>
            </a:graphic>
          </wp:inline>
        </w:drawing>
      </w:r>
    </w:p>
    <w:p w:rsidR="00D728A3" w:rsidRDefault="00D728A3" w:rsidP="00D728A3">
      <w:pPr>
        <w:pStyle w:val="Titre5"/>
      </w:pPr>
      <w:bookmarkStart w:id="156" w:name="scroll-bookmark-90"/>
      <w:r>
        <w:t>Export du chef d'œuvre :</w:t>
      </w:r>
      <w:bookmarkEnd w:id="156"/>
    </w:p>
    <w:p w:rsidR="00D728A3" w:rsidRDefault="00D728A3" w:rsidP="00D728A3">
      <w:r>
        <w:t>En préparation des données LSL, l'utilisateur aura au préalable vérifié que l’association entre la matière attendue par LSL et la matière enseignée en établissement a été effectuée dans la partie « Enseignement pluridisciplinaire ». </w:t>
      </w:r>
    </w:p>
    <w:p w:rsidR="00D728A3" w:rsidRDefault="00D728A3" w:rsidP="00D728A3">
      <w:r>
        <w:rPr>
          <w:u w:val="single"/>
        </w:rPr>
        <w:t>Préparation des données :</w:t>
      </w:r>
    </w:p>
    <w:p w:rsidR="00D728A3" w:rsidRDefault="00D728A3" w:rsidP="00D728A3">
      <w:pPr>
        <w:spacing w:beforeAutospacing="1"/>
      </w:pPr>
      <w:r>
        <w:rPr>
          <w:b/>
          <w:noProof/>
          <w:u w:val="single"/>
        </w:rPr>
        <w:lastRenderedPageBreak/>
        <w:drawing>
          <wp:inline distT="0" distB="0" distL="0" distR="0" wp14:anchorId="447DC376" wp14:editId="27C07164">
            <wp:extent cx="6120765" cy="3531211"/>
            <wp:effectExtent l="0" t="0" r="0" b="0"/>
            <wp:docPr id="100085" name="Image 100085" descr="_scroll_external/attachments/image2021-1-21_16-57-50-d2beac3a48503a46542f2cd52f5bd8d17e08d33c903dbd2a56ac74025c9c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07077" name=""/>
                    <pic:cNvPicPr>
                      <a:picLocks noChangeAspect="1"/>
                    </pic:cNvPicPr>
                  </pic:nvPicPr>
                  <pic:blipFill>
                    <a:blip r:embed="rId82"/>
                    <a:stretch>
                      <a:fillRect/>
                    </a:stretch>
                  </pic:blipFill>
                  <pic:spPr>
                    <a:xfrm>
                      <a:off x="0" y="0"/>
                      <a:ext cx="6120765" cy="3531211"/>
                    </a:xfrm>
                    <a:prstGeom prst="rect">
                      <a:avLst/>
                    </a:prstGeom>
                    <a:ln w="9525">
                      <a:solidFill>
                        <a:srgbClr val="000000"/>
                      </a:solidFill>
                    </a:ln>
                  </pic:spPr>
                </pic:pic>
              </a:graphicData>
            </a:graphic>
          </wp:inline>
        </w:drawing>
      </w:r>
    </w:p>
    <w:p w:rsidR="00D728A3" w:rsidRDefault="00D728A3" w:rsidP="00D728A3">
      <w:r>
        <w:rPr>
          <w:color w:val="333333"/>
          <w:u w:val="single"/>
        </w:rPr>
        <w:t>Export par classe :</w:t>
      </w:r>
    </w:p>
    <w:p w:rsidR="00D728A3" w:rsidRDefault="00D728A3" w:rsidP="00D728A3">
      <w:pPr>
        <w:spacing w:beforeAutospacing="1"/>
      </w:pPr>
      <w:r>
        <w:rPr>
          <w:b/>
          <w:noProof/>
          <w:u w:val="single"/>
        </w:rPr>
        <w:drawing>
          <wp:inline distT="0" distB="0" distL="0" distR="0" wp14:anchorId="1CCAD5E8" wp14:editId="2C7CF12F">
            <wp:extent cx="6120765" cy="3566567"/>
            <wp:effectExtent l="0" t="0" r="0" b="0"/>
            <wp:docPr id="100086" name="Image 100086" descr="_scroll_external/attachments/image2021-1-21_16-11-7-5d44b3f22bb8aaf0fcd14cc45908014e314ba1b9ddcd80170673253804c46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56077" name=""/>
                    <pic:cNvPicPr>
                      <a:picLocks noChangeAspect="1"/>
                    </pic:cNvPicPr>
                  </pic:nvPicPr>
                  <pic:blipFill>
                    <a:blip r:embed="rId83"/>
                    <a:stretch>
                      <a:fillRect/>
                    </a:stretch>
                  </pic:blipFill>
                  <pic:spPr>
                    <a:xfrm>
                      <a:off x="0" y="0"/>
                      <a:ext cx="6120765" cy="3566567"/>
                    </a:xfrm>
                    <a:prstGeom prst="rect">
                      <a:avLst/>
                    </a:prstGeom>
                    <a:ln w="9525">
                      <a:solidFill>
                        <a:srgbClr val="000000"/>
                      </a:solidFill>
                    </a:ln>
                  </pic:spPr>
                </pic:pic>
              </a:graphicData>
            </a:graphic>
          </wp:inline>
        </w:drawing>
      </w:r>
      <w:r>
        <w:rPr>
          <w:b/>
          <w:u w:val="single"/>
        </w:rPr>
        <w:br/>
      </w:r>
    </w:p>
    <w:p w:rsidR="00D728A3" w:rsidRDefault="00D728A3" w:rsidP="00D728A3">
      <w:pPr>
        <w:pStyle w:val="Titre4"/>
      </w:pPr>
      <w:bookmarkStart w:id="157" w:name="scroll-bookmark-91"/>
      <w:r>
        <w:t>Spécialité professionnelle (BAC 2021) </w:t>
      </w:r>
      <w:bookmarkEnd w:id="157"/>
    </w:p>
    <w:p w:rsidR="00D728A3" w:rsidRDefault="00D728A3" w:rsidP="00D728A3">
      <w:pPr>
        <w:pStyle w:val="Titre5"/>
      </w:pPr>
      <w:r>
        <w:t>Saisie</w:t>
      </w:r>
    </w:p>
    <w:p w:rsidR="00D728A3" w:rsidRDefault="00D728A3" w:rsidP="00D728A3">
      <w:r>
        <w:rPr>
          <w:u w:val="single"/>
        </w:rPr>
        <w:t>Les profils :</w:t>
      </w:r>
    </w:p>
    <w:p w:rsidR="00D728A3" w:rsidRDefault="00D728A3" w:rsidP="00D728A3">
      <w:pPr>
        <w:numPr>
          <w:ilvl w:val="0"/>
          <w:numId w:val="27"/>
        </w:numPr>
      </w:pPr>
      <w:r>
        <w:t>Enseignant</w:t>
      </w:r>
    </w:p>
    <w:p w:rsidR="00D728A3" w:rsidRDefault="00D728A3" w:rsidP="00D728A3">
      <w:pPr>
        <w:numPr>
          <w:ilvl w:val="0"/>
          <w:numId w:val="27"/>
        </w:numPr>
      </w:pPr>
      <w:r>
        <w:t>Chef d'établissement</w:t>
      </w:r>
    </w:p>
    <w:p w:rsidR="00D728A3" w:rsidRDefault="00D728A3" w:rsidP="00D728A3">
      <w:r>
        <w:t>L'utilisateur peut saisir l’appréciation LSL et les niveaux de compétences LSL dans le menu « Bilan annuel &gt;&gt; Appréciations et acquis des élèves » afin de permettre leur remontée à LSL et le cas échéant son examen par le jury.</w:t>
      </w:r>
    </w:p>
    <w:p w:rsidR="00D728A3" w:rsidRDefault="00D728A3" w:rsidP="00D728A3">
      <w:r>
        <w:rPr>
          <w:u w:val="single"/>
        </w:rPr>
        <w:lastRenderedPageBreak/>
        <w:t>Point de vigilance :</w:t>
      </w:r>
    </w:p>
    <w:p w:rsidR="00D728A3" w:rsidRDefault="00D728A3" w:rsidP="00D728A3">
      <w:r>
        <w:t>Pour les 1</w:t>
      </w:r>
      <w:r>
        <w:rPr>
          <w:vertAlign w:val="superscript"/>
        </w:rPr>
        <w:t>ère</w:t>
      </w:r>
      <w:r>
        <w:t> pro, dans la partie « Enseignements professionnels », l’une des matières LSL attendues est  "Spécialité du baccalauréat professionnel : "  suivi du libellé de la spécialité en fonction du MEF sélectionné.</w:t>
      </w:r>
    </w:p>
    <w:p w:rsidR="00D728A3" w:rsidRDefault="00D728A3" w:rsidP="00D728A3">
      <w:r>
        <w:t>Dans LSL, le code matière à remonter quel que soit la spécialité professionnelle est le suivant : 071100</w:t>
      </w:r>
      <w:r>
        <w:br/>
        <w:t>Dans Evaluation, chaque matière a un code différent selon la matière enseignée en spécialité Pro.</w:t>
      </w:r>
    </w:p>
    <w:p w:rsidR="00D728A3" w:rsidRDefault="00D728A3" w:rsidP="00D728A3">
      <w:r>
        <w:rPr>
          <w:u w:val="single"/>
        </w:rPr>
        <w:t>Par exemple :  </w:t>
      </w:r>
    </w:p>
    <w:p w:rsidR="00D728A3" w:rsidRDefault="00D728A3" w:rsidP="00D728A3">
      <w:pPr>
        <w:numPr>
          <w:ilvl w:val="0"/>
          <w:numId w:val="50"/>
        </w:numPr>
      </w:pPr>
      <w:r>
        <w:t>Relation client, code matière = 345300,</w:t>
      </w:r>
    </w:p>
    <w:p w:rsidR="00D728A3" w:rsidRDefault="00D728A3" w:rsidP="00D728A3">
      <w:pPr>
        <w:numPr>
          <w:ilvl w:val="0"/>
          <w:numId w:val="50"/>
        </w:numPr>
      </w:pPr>
      <w:r>
        <w:t>Vente, code matière = 341700</w:t>
      </w:r>
    </w:p>
    <w:p w:rsidR="00D728A3" w:rsidRDefault="00D728A3" w:rsidP="00D728A3">
      <w:pPr>
        <w:spacing w:beforeAutospacing="1"/>
      </w:pPr>
      <w:r>
        <w:rPr>
          <w:b/>
        </w:rPr>
        <w:t xml:space="preserve">Le chef d'établissement doit impérativement effectuer l’association manuelle pour la matière attendue dans LSL. La matière qu'il doit associer à la spécialité professionnelle </w:t>
      </w:r>
      <w:r>
        <w:rPr>
          <w:b/>
          <w:color w:val="111111"/>
        </w:rPr>
        <w:t>apparaît</w:t>
      </w:r>
      <w:r>
        <w:rPr>
          <w:b/>
        </w:rPr>
        <w:t> dans le bloc à droite, avec les matières non exportées vers LSL.</w:t>
      </w:r>
      <w:r>
        <w:rPr>
          <w:u w:val="single"/>
        </w:rPr>
        <w:br/>
      </w:r>
      <w:r>
        <w:rPr>
          <w:u w:val="single"/>
        </w:rPr>
        <w:br/>
      </w:r>
      <w:r>
        <w:rPr>
          <w:noProof/>
          <w:color w:val="111111"/>
          <w:u w:val="single"/>
        </w:rPr>
        <w:drawing>
          <wp:inline distT="0" distB="0" distL="0" distR="0" wp14:anchorId="503D71FD" wp14:editId="604ACF8C">
            <wp:extent cx="6120765" cy="3522742"/>
            <wp:effectExtent l="0" t="0" r="0" b="0"/>
            <wp:docPr id="100087" name="Image 100087" descr="_scroll_external/attachments/image2021-1-21_16-52-1-f9b1ee396850a086bd6f25b1fd0e2f9c287defc790fcce0cb489927eb82f0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573" name=""/>
                    <pic:cNvPicPr>
                      <a:picLocks noChangeAspect="1"/>
                    </pic:cNvPicPr>
                  </pic:nvPicPr>
                  <pic:blipFill>
                    <a:blip r:embed="rId84"/>
                    <a:stretch>
                      <a:fillRect/>
                    </a:stretch>
                  </pic:blipFill>
                  <pic:spPr>
                    <a:xfrm>
                      <a:off x="0" y="0"/>
                      <a:ext cx="6120765" cy="3522742"/>
                    </a:xfrm>
                    <a:prstGeom prst="rect">
                      <a:avLst/>
                    </a:prstGeom>
                    <a:ln w="9525">
                      <a:solidFill>
                        <a:srgbClr val="000000"/>
                      </a:solidFill>
                    </a:ln>
                  </pic:spPr>
                </pic:pic>
              </a:graphicData>
            </a:graphic>
          </wp:inline>
        </w:drawing>
      </w:r>
      <w:r>
        <w:rPr>
          <w:color w:val="111111"/>
          <w:u w:val="single"/>
        </w:rPr>
        <w:br/>
      </w:r>
    </w:p>
    <w:p w:rsidR="00D728A3" w:rsidRDefault="00D728A3" w:rsidP="00D728A3">
      <w:pPr>
        <w:pStyle w:val="Titre5"/>
      </w:pPr>
      <w:r>
        <w:t>Export</w:t>
      </w:r>
    </w:p>
    <w:p w:rsidR="00D728A3" w:rsidRDefault="00D728A3" w:rsidP="00D728A3">
      <w:r>
        <w:rPr>
          <w:u w:val="single"/>
        </w:rPr>
        <w:t>Le profil :</w:t>
      </w:r>
    </w:p>
    <w:p w:rsidR="00D728A3" w:rsidRDefault="00D728A3" w:rsidP="00D728A3">
      <w:pPr>
        <w:numPr>
          <w:ilvl w:val="0"/>
          <w:numId w:val="28"/>
        </w:numPr>
      </w:pPr>
      <w:r>
        <w:t>Chef d'Etablissement</w:t>
      </w:r>
    </w:p>
    <w:p w:rsidR="00D728A3" w:rsidRDefault="00D728A3" w:rsidP="00D728A3">
      <w:r>
        <w:t>En préparation des données LSL, l'utilisateur aura au préalable vérifié que l’association entre la matière attendue par LSL et la matière enseignée en établissement a été effectuée dans la partie « </w:t>
      </w:r>
      <w:r>
        <w:rPr>
          <w:b/>
        </w:rPr>
        <w:t>Enseignements professionnels</w:t>
      </w:r>
      <w:r>
        <w:t> », ligne « Spécialité du baccalauréat professionnel ».</w:t>
      </w:r>
    </w:p>
    <w:p w:rsidR="00D728A3" w:rsidRDefault="00D728A3" w:rsidP="00D728A3">
      <w:pPr>
        <w:pStyle w:val="Titre2"/>
      </w:pPr>
      <w:bookmarkStart w:id="158" w:name="_Toc256000082"/>
      <w:bookmarkStart w:id="159" w:name="_Toc64649595"/>
      <w:r>
        <w:t>Parcoursup</w:t>
      </w:r>
      <w:bookmarkEnd w:id="158"/>
      <w:bookmarkEnd w:id="159"/>
    </w:p>
    <w:p w:rsidR="00D728A3" w:rsidRDefault="00D728A3" w:rsidP="00D728A3">
      <w:pPr>
        <w:pStyle w:val="Titre3"/>
      </w:pPr>
      <w:bookmarkStart w:id="160" w:name="_Toc256000083"/>
      <w:bookmarkStart w:id="161" w:name="_Toc64649596"/>
      <w:r>
        <w:t>Export - option inscription élève</w:t>
      </w:r>
      <w:bookmarkEnd w:id="160"/>
      <w:bookmarkEnd w:id="161"/>
    </w:p>
    <w:p w:rsidR="00D728A3" w:rsidRDefault="00D728A3" w:rsidP="00D728A3">
      <w:r>
        <w:rPr>
          <w:u w:val="single"/>
        </w:rPr>
        <w:t>Le profil :</w:t>
      </w:r>
    </w:p>
    <w:p w:rsidR="00D728A3" w:rsidRDefault="00D728A3" w:rsidP="00D728A3">
      <w:pPr>
        <w:numPr>
          <w:ilvl w:val="0"/>
          <w:numId w:val="29"/>
        </w:numPr>
      </w:pPr>
      <w:r>
        <w:t>Chef d'Etablissement</w:t>
      </w:r>
    </w:p>
    <w:p w:rsidR="00D728A3" w:rsidRDefault="00D728A3" w:rsidP="00D728A3">
      <w:r>
        <w:t>L'utilisateur peut exporter les données de Parcoursup en prenant en compte les options d'inscription de l'élève définies dans Base Elève. Cette prise en compte s’effectue automatiquement.</w:t>
      </w:r>
    </w:p>
    <w:p w:rsidR="00D728A3" w:rsidRDefault="00D728A3" w:rsidP="00D728A3">
      <w:r>
        <w:rPr>
          <w:u w:val="single"/>
        </w:rPr>
        <w:t>Ajout d’un message d’information à destination de l'utilisateur concernant les matières locales.</w:t>
      </w:r>
    </w:p>
    <w:p w:rsidR="00D728A3" w:rsidRDefault="00D728A3" w:rsidP="00D728A3">
      <w:pPr>
        <w:spacing w:beforeAutospacing="1"/>
      </w:pPr>
      <w:r>
        <w:rPr>
          <w:b/>
          <w:noProof/>
          <w:u w:val="single"/>
        </w:rPr>
        <w:lastRenderedPageBreak/>
        <w:drawing>
          <wp:inline distT="0" distB="0" distL="0" distR="0" wp14:anchorId="3109297E" wp14:editId="47899560">
            <wp:extent cx="6120765" cy="3045157"/>
            <wp:effectExtent l="0" t="0" r="0" b="0"/>
            <wp:docPr id="100088" name="Image 100088" descr="_scroll_external/attachments/image2021-1-21_17-32-44-1391f2d607cbffeb088a6e2a8d68b8e21c03cfd76ee18f66637ba8e9f90cd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5523" name=""/>
                    <pic:cNvPicPr>
                      <a:picLocks noChangeAspect="1"/>
                    </pic:cNvPicPr>
                  </pic:nvPicPr>
                  <pic:blipFill>
                    <a:blip r:embed="rId85"/>
                    <a:stretch>
                      <a:fillRect/>
                    </a:stretch>
                  </pic:blipFill>
                  <pic:spPr>
                    <a:xfrm>
                      <a:off x="0" y="0"/>
                      <a:ext cx="6120765" cy="3045157"/>
                    </a:xfrm>
                    <a:prstGeom prst="rect">
                      <a:avLst/>
                    </a:prstGeom>
                    <a:ln w="9525">
                      <a:solidFill>
                        <a:srgbClr val="000000"/>
                      </a:solidFill>
                    </a:ln>
                  </pic:spPr>
                </pic:pic>
              </a:graphicData>
            </a:graphic>
          </wp:inline>
        </w:drawing>
      </w:r>
    </w:p>
    <w:p w:rsidR="00D728A3" w:rsidRDefault="00D728A3" w:rsidP="00D728A3">
      <w:pPr>
        <w:pStyle w:val="Titre2"/>
      </w:pPr>
      <w:bookmarkStart w:id="162" w:name="_Toc256000084"/>
      <w:bookmarkStart w:id="163" w:name="scroll-bookmark-96"/>
      <w:bookmarkStart w:id="164" w:name="_Toc64649597"/>
      <w:r>
        <w:t>Ajout légende dans saisie rapide</w:t>
      </w:r>
      <w:bookmarkEnd w:id="162"/>
      <w:bookmarkEnd w:id="163"/>
      <w:bookmarkEnd w:id="164"/>
    </w:p>
    <w:p w:rsidR="00D728A3" w:rsidRDefault="00D728A3" w:rsidP="00D728A3">
      <w:r>
        <w:t>Dans le menu "</w:t>
      </w:r>
      <w:r>
        <w:rPr>
          <w:b/>
        </w:rPr>
        <w:t>Préparation conseil de classe &gt;&gt; Appréciations et acquis des élèves</w:t>
      </w:r>
      <w:r>
        <w:t xml:space="preserve">", en </w:t>
      </w:r>
      <w:r>
        <w:rPr>
          <w:u w:val="single"/>
        </w:rPr>
        <w:t>saisie rapide</w:t>
      </w:r>
      <w:r>
        <w:t xml:space="preserve"> sur l'ensemble de la division, l'utilisateur aura désormais une légende sur les objectifs d'apprentissage afin de faciliter sa saisie.  Avec en plus , l'option "Non évalué" en plus.</w:t>
      </w:r>
    </w:p>
    <w:p w:rsidR="00D728A3" w:rsidRDefault="00D728A3" w:rsidP="00D728A3">
      <w:r>
        <w:rPr>
          <w:b/>
          <w:color w:val="333333"/>
          <w:u w:val="single"/>
        </w:rPr>
        <w:t>Avant :</w:t>
      </w:r>
    </w:p>
    <w:p w:rsidR="00D728A3" w:rsidRDefault="00D728A3" w:rsidP="00D728A3">
      <w:pPr>
        <w:spacing w:beforeAutospacing="1"/>
      </w:pPr>
      <w:r>
        <w:rPr>
          <w:noProof/>
          <w:u w:val="single"/>
        </w:rPr>
        <w:drawing>
          <wp:inline distT="0" distB="0" distL="0" distR="0" wp14:anchorId="04344C1C" wp14:editId="6558858B">
            <wp:extent cx="6120765" cy="3395709"/>
            <wp:effectExtent l="0" t="0" r="0" b="0"/>
            <wp:docPr id="100089" name="Image 100089" descr="_scroll_external/attachments/image2021-1-21_14-31-32-244699401c1bd714b04af17199c94aaf6687b0df82b88d7e0e4c894544cf8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5961" name=""/>
                    <pic:cNvPicPr>
                      <a:picLocks noChangeAspect="1"/>
                    </pic:cNvPicPr>
                  </pic:nvPicPr>
                  <pic:blipFill>
                    <a:blip r:embed="rId86"/>
                    <a:stretch>
                      <a:fillRect/>
                    </a:stretch>
                  </pic:blipFill>
                  <pic:spPr>
                    <a:xfrm>
                      <a:off x="0" y="0"/>
                      <a:ext cx="6120765" cy="3395709"/>
                    </a:xfrm>
                    <a:prstGeom prst="rect">
                      <a:avLst/>
                    </a:prstGeom>
                    <a:ln w="9525">
                      <a:solidFill>
                        <a:srgbClr val="000000"/>
                      </a:solidFill>
                    </a:ln>
                  </pic:spPr>
                </pic:pic>
              </a:graphicData>
            </a:graphic>
          </wp:inline>
        </w:drawing>
      </w:r>
    </w:p>
    <w:p w:rsidR="00D728A3" w:rsidRDefault="00D728A3" w:rsidP="00D728A3">
      <w:r>
        <w:rPr>
          <w:b/>
          <w:color w:val="333333"/>
          <w:u w:val="single"/>
        </w:rPr>
        <w:t>Après :</w:t>
      </w:r>
    </w:p>
    <w:p w:rsidR="00D728A3" w:rsidRDefault="00D728A3" w:rsidP="00D728A3">
      <w:pPr>
        <w:spacing w:beforeAutospacing="1"/>
      </w:pPr>
      <w:r>
        <w:rPr>
          <w:noProof/>
          <w:u w:val="single"/>
        </w:rPr>
        <w:lastRenderedPageBreak/>
        <w:drawing>
          <wp:inline distT="0" distB="0" distL="0" distR="0" wp14:anchorId="10080841" wp14:editId="1F316887">
            <wp:extent cx="6120765" cy="3041374"/>
            <wp:effectExtent l="0" t="0" r="0" b="0"/>
            <wp:docPr id="100090" name="Image 100090" descr="_scroll_external/attachments/image2021-1-21_14-24-59-0b238ecd50f041ad1203bd739b1ed673a7c8778c81f81bad012ac48a004363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49108" name=""/>
                    <pic:cNvPicPr>
                      <a:picLocks noChangeAspect="1"/>
                    </pic:cNvPicPr>
                  </pic:nvPicPr>
                  <pic:blipFill>
                    <a:blip r:embed="rId87"/>
                    <a:stretch>
                      <a:fillRect/>
                    </a:stretch>
                  </pic:blipFill>
                  <pic:spPr>
                    <a:xfrm>
                      <a:off x="0" y="0"/>
                      <a:ext cx="6120765" cy="3041374"/>
                    </a:xfrm>
                    <a:prstGeom prst="rect">
                      <a:avLst/>
                    </a:prstGeom>
                    <a:ln w="9525">
                      <a:solidFill>
                        <a:srgbClr val="000000"/>
                      </a:solidFill>
                    </a:ln>
                  </pic:spPr>
                </pic:pic>
              </a:graphicData>
            </a:graphic>
          </wp:inline>
        </w:drawing>
      </w:r>
    </w:p>
    <w:p w:rsidR="00D728A3" w:rsidRDefault="00D728A3" w:rsidP="00D728A3">
      <w:r>
        <w:rPr>
          <w:u w:val="single"/>
        </w:rPr>
        <w:br/>
      </w:r>
    </w:p>
    <w:p w:rsidR="00D728A3" w:rsidRDefault="00D728A3" w:rsidP="00D728A3">
      <w:pPr>
        <w:pStyle w:val="Titre1"/>
      </w:pPr>
      <w:bookmarkStart w:id="165" w:name="_Toc256000085"/>
      <w:bookmarkStart w:id="166" w:name="scroll-bookmark-97"/>
      <w:bookmarkStart w:id="167" w:name="_Toc64649598"/>
      <w:r>
        <w:lastRenderedPageBreak/>
        <w:t>Module "LSL</w:t>
      </w:r>
      <w:bookmarkEnd w:id="165"/>
      <w:bookmarkEnd w:id="166"/>
      <w:r>
        <w:t>"</w:t>
      </w:r>
      <w:bookmarkEnd w:id="167"/>
    </w:p>
    <w:p w:rsidR="00D728A3" w:rsidRDefault="00D728A3" w:rsidP="00D728A3">
      <w:pPr>
        <w:pStyle w:val="Titre2"/>
      </w:pPr>
      <w:bookmarkStart w:id="168" w:name="_Toc256000086"/>
      <w:bookmarkStart w:id="169" w:name="scroll-bookmark-98"/>
      <w:bookmarkStart w:id="170" w:name="_Toc64649599"/>
      <w:r>
        <w:t>Généralités</w:t>
      </w:r>
      <w:bookmarkEnd w:id="168"/>
      <w:bookmarkEnd w:id="169"/>
      <w:bookmarkEnd w:id="170"/>
    </w:p>
    <w:p w:rsidR="00D728A3" w:rsidRDefault="00D728A3" w:rsidP="00D728A3">
      <w:r>
        <w:rPr>
          <w:i/>
        </w:rPr>
        <w:t>[Composant technique] </w:t>
      </w:r>
      <w:r>
        <w:t>POST /v2/engagements/searches =&gt; Retourne la liste des engagements pour l'année courante à</w:t>
      </w:r>
      <w:r>
        <w:rPr>
          <w:b/>
        </w:rPr>
        <w:t xml:space="preserve"> SIECLE Évaluation</w:t>
      </w:r>
    </w:p>
    <w:p w:rsidR="00D728A3" w:rsidRDefault="00D728A3" w:rsidP="00D728A3">
      <w:r>
        <w:rPr>
          <w:b/>
        </w:rPr>
        <w:t>Intégration des nouveaux composants SICLE intégré version 1.2.0 (nouveau logo MENJS)</w:t>
      </w:r>
      <w:r>
        <w:rPr>
          <w:b/>
        </w:rPr>
        <w:br/>
      </w:r>
    </w:p>
    <w:p w:rsidR="00D728A3" w:rsidRDefault="00D728A3" w:rsidP="00D728A3">
      <w:r>
        <w:rPr>
          <w:noProof/>
          <w:color w:val="333333"/>
        </w:rPr>
        <w:drawing>
          <wp:inline distT="0" distB="0" distL="0" distR="0" wp14:anchorId="4583BE63" wp14:editId="6A2BB068">
            <wp:extent cx="3992642" cy="2381250"/>
            <wp:effectExtent l="0" t="0" r="0" b="0"/>
            <wp:docPr id="100091" name="Image 100091" descr="_scroll_external/attachments/2021-01-11_15h53_31-003aaaece3c05cb44b9475113c76869a315f817e3d91a803653b703b958c32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21120" name=""/>
                    <pic:cNvPicPr>
                      <a:picLocks noChangeAspect="1"/>
                    </pic:cNvPicPr>
                  </pic:nvPicPr>
                  <pic:blipFill>
                    <a:blip r:embed="rId88"/>
                    <a:stretch>
                      <a:fillRect/>
                    </a:stretch>
                  </pic:blipFill>
                  <pic:spPr>
                    <a:xfrm>
                      <a:off x="0" y="0"/>
                      <a:ext cx="3992642" cy="2381250"/>
                    </a:xfrm>
                    <a:prstGeom prst="rect">
                      <a:avLst/>
                    </a:prstGeom>
                  </pic:spPr>
                </pic:pic>
              </a:graphicData>
            </a:graphic>
          </wp:inline>
        </w:drawing>
      </w:r>
      <w:r>
        <w:rPr>
          <w:noProof/>
          <w:color w:val="333333"/>
        </w:rPr>
        <w:drawing>
          <wp:inline distT="0" distB="0" distL="0" distR="0" wp14:anchorId="291B7AD2" wp14:editId="1E43997E">
            <wp:extent cx="3987148" cy="2381250"/>
            <wp:effectExtent l="0" t="0" r="0" b="0"/>
            <wp:docPr id="100092" name="Image 100092" descr="_scroll_external/attachments/2021-01-11_15h55_24-b2cfc292a223801f2b81df3dcf82dca32f32a4af0e8ce421d41390ed29fb2d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35593" name=""/>
                    <pic:cNvPicPr>
                      <a:picLocks noChangeAspect="1"/>
                    </pic:cNvPicPr>
                  </pic:nvPicPr>
                  <pic:blipFill>
                    <a:blip r:embed="rId89"/>
                    <a:stretch>
                      <a:fillRect/>
                    </a:stretch>
                  </pic:blipFill>
                  <pic:spPr>
                    <a:xfrm>
                      <a:off x="0" y="0"/>
                      <a:ext cx="3987148" cy="2381250"/>
                    </a:xfrm>
                    <a:prstGeom prst="rect">
                      <a:avLst/>
                    </a:prstGeom>
                  </pic:spPr>
                </pic:pic>
              </a:graphicData>
            </a:graphic>
          </wp:inline>
        </w:drawing>
      </w:r>
    </w:p>
    <w:p w:rsidR="00D728A3" w:rsidRDefault="00D728A3" w:rsidP="00D728A3">
      <w:pPr>
        <w:pStyle w:val="Titre2"/>
      </w:pPr>
      <w:bookmarkStart w:id="171" w:name="_Toc256000087"/>
      <w:bookmarkStart w:id="172" w:name="scroll-bookmark-99"/>
      <w:bookmarkStart w:id="173" w:name="_Toc64649600"/>
      <w:r>
        <w:t>Livrets élèves</w:t>
      </w:r>
      <w:bookmarkEnd w:id="171"/>
      <w:bookmarkEnd w:id="172"/>
      <w:bookmarkEnd w:id="173"/>
    </w:p>
    <w:p w:rsidR="00D728A3" w:rsidRDefault="00D728A3" w:rsidP="00D728A3">
      <w:r>
        <w:t>Nouvel onglet PFMP périodes de formation en milieu professionnel (saisie/import/livret PDF/livret jury) </w:t>
      </w:r>
    </w:p>
    <w:p w:rsidR="00D728A3" w:rsidRDefault="00D728A3" w:rsidP="00D728A3">
      <w:r>
        <w:rPr>
          <w:noProof/>
        </w:rPr>
        <w:lastRenderedPageBreak/>
        <w:drawing>
          <wp:inline distT="0" distB="0" distL="0" distR="0" wp14:anchorId="22642A07" wp14:editId="77AD0B4F">
            <wp:extent cx="5626446" cy="2381250"/>
            <wp:effectExtent l="0" t="0" r="0" b="0"/>
            <wp:docPr id="100093" name="Image 100093" descr="_scroll_external/attachments/2020-12-10_10h30_58-0c593e72ba77ab96e791d0ed171a92f56dd3aee4ce2ee6da6f9f37a63912cf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25480" name=""/>
                    <pic:cNvPicPr>
                      <a:picLocks noChangeAspect="1"/>
                    </pic:cNvPicPr>
                  </pic:nvPicPr>
                  <pic:blipFill>
                    <a:blip r:embed="rId90"/>
                    <a:stretch>
                      <a:fillRect/>
                    </a:stretch>
                  </pic:blipFill>
                  <pic:spPr>
                    <a:xfrm>
                      <a:off x="0" y="0"/>
                      <a:ext cx="5626446" cy="2381250"/>
                    </a:xfrm>
                    <a:prstGeom prst="rect">
                      <a:avLst/>
                    </a:prstGeom>
                  </pic:spPr>
                </pic:pic>
              </a:graphicData>
            </a:graphic>
          </wp:inline>
        </w:drawing>
      </w:r>
    </w:p>
    <w:p w:rsidR="00D728A3" w:rsidRDefault="00D728A3" w:rsidP="00D728A3">
      <w:r>
        <w:rPr>
          <w:noProof/>
        </w:rPr>
        <w:drawing>
          <wp:inline distT="0" distB="0" distL="0" distR="0" wp14:anchorId="4497BB74" wp14:editId="0BFF1E65">
            <wp:extent cx="3594490" cy="2381250"/>
            <wp:effectExtent l="0" t="0" r="0" b="0"/>
            <wp:docPr id="100094" name="Image 100094" descr="_scroll_external/attachments/paspfmp-576c9b846b3f4acaaaf1ca0cd88a709dba9036d61171b683947212cf6d50b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56690" name=""/>
                    <pic:cNvPicPr>
                      <a:picLocks noChangeAspect="1"/>
                    </pic:cNvPicPr>
                  </pic:nvPicPr>
                  <pic:blipFill>
                    <a:blip r:embed="rId91"/>
                    <a:stretch>
                      <a:fillRect/>
                    </a:stretch>
                  </pic:blipFill>
                  <pic:spPr>
                    <a:xfrm>
                      <a:off x="0" y="0"/>
                      <a:ext cx="3594490" cy="2381250"/>
                    </a:xfrm>
                    <a:prstGeom prst="rect">
                      <a:avLst/>
                    </a:prstGeom>
                  </pic:spPr>
                </pic:pic>
              </a:graphicData>
            </a:graphic>
          </wp:inline>
        </w:drawing>
      </w:r>
      <w:r>
        <w:rPr>
          <w:noProof/>
        </w:rPr>
        <w:drawing>
          <wp:inline distT="0" distB="0" distL="0" distR="0" wp14:anchorId="553DC695" wp14:editId="3DF81D51">
            <wp:extent cx="3150168" cy="2381250"/>
            <wp:effectExtent l="0" t="0" r="0" b="0"/>
            <wp:docPr id="100095" name="Image 100095" descr="_scroll_external/attachments/pfmp1ere-ba3164e3800e7fdd666ca76d149e525c3163edafc03daa080778da5aca2b0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88300" name=""/>
                    <pic:cNvPicPr>
                      <a:picLocks noChangeAspect="1"/>
                    </pic:cNvPicPr>
                  </pic:nvPicPr>
                  <pic:blipFill>
                    <a:blip r:embed="rId92"/>
                    <a:stretch>
                      <a:fillRect/>
                    </a:stretch>
                  </pic:blipFill>
                  <pic:spPr>
                    <a:xfrm>
                      <a:off x="0" y="0"/>
                      <a:ext cx="3150168" cy="2381250"/>
                    </a:xfrm>
                    <a:prstGeom prst="rect">
                      <a:avLst/>
                    </a:prstGeom>
                  </pic:spPr>
                </pic:pic>
              </a:graphicData>
            </a:graphic>
          </wp:inline>
        </w:drawing>
      </w:r>
    </w:p>
    <w:p w:rsidR="00D728A3" w:rsidRDefault="00D728A3" w:rsidP="00D728A3">
      <w:r>
        <w:rPr>
          <w:b/>
          <w:i/>
          <w:color w:val="99CCFF"/>
        </w:rPr>
        <w:t>PFMP ajout de la page dans le livret PDF (voie pro)</w:t>
      </w:r>
    </w:p>
    <w:p w:rsidR="00D728A3" w:rsidRDefault="00D728A3" w:rsidP="00D728A3">
      <w:pPr>
        <w:pStyle w:val="Titre3"/>
      </w:pPr>
      <w:bookmarkStart w:id="174" w:name="_Toc256000088"/>
      <w:bookmarkStart w:id="175" w:name="scroll-bookmark-100"/>
      <w:bookmarkStart w:id="176" w:name="_Toc64649601"/>
      <w:r>
        <w:lastRenderedPageBreak/>
        <w:t>Editer le Livret PDF =&gt; ajout de la page PIX</w:t>
      </w:r>
      <w:bookmarkEnd w:id="174"/>
      <w:bookmarkEnd w:id="175"/>
      <w:bookmarkEnd w:id="176"/>
    </w:p>
    <w:p w:rsidR="00D728A3" w:rsidRDefault="00D728A3" w:rsidP="00D728A3">
      <w:r>
        <w:rPr>
          <w:noProof/>
        </w:rPr>
        <w:drawing>
          <wp:inline distT="0" distB="0" distL="0" distR="0" wp14:anchorId="7289886F" wp14:editId="21440CA0">
            <wp:extent cx="3432212" cy="2381250"/>
            <wp:effectExtent l="0" t="0" r="0" b="0"/>
            <wp:docPr id="100096" name="Image 100096" descr="_scroll_external/attachments/20-5-7bd2d0a600a865a87430f0ce59529967e52c9d74c34582cac606a2fccf41c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69877" name=""/>
                    <pic:cNvPicPr>
                      <a:picLocks noChangeAspect="1"/>
                    </pic:cNvPicPr>
                  </pic:nvPicPr>
                  <pic:blipFill>
                    <a:blip r:embed="rId93"/>
                    <a:stretch>
                      <a:fillRect/>
                    </a:stretch>
                  </pic:blipFill>
                  <pic:spPr>
                    <a:xfrm>
                      <a:off x="0" y="0"/>
                      <a:ext cx="3432212" cy="2381250"/>
                    </a:xfrm>
                    <a:prstGeom prst="rect">
                      <a:avLst/>
                    </a:prstGeom>
                  </pic:spPr>
                </pic:pic>
              </a:graphicData>
            </a:graphic>
          </wp:inline>
        </w:drawing>
      </w:r>
      <w:r>
        <w:rPr>
          <w:noProof/>
        </w:rPr>
        <w:drawing>
          <wp:inline distT="0" distB="0" distL="0" distR="0" wp14:anchorId="4AA52B2B" wp14:editId="3D75F0AE">
            <wp:extent cx="3395486" cy="2381250"/>
            <wp:effectExtent l="0" t="0" r="0" b="0"/>
            <wp:docPr id="100097" name="Image 100097" descr="_scroll_external/attachments/21-1-c0c12e6ba962a96f514bbb75a63222019e2968b29017b5c1618af81d1cbb17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53664" name=""/>
                    <pic:cNvPicPr>
                      <a:picLocks noChangeAspect="1"/>
                    </pic:cNvPicPr>
                  </pic:nvPicPr>
                  <pic:blipFill>
                    <a:blip r:embed="rId94"/>
                    <a:stretch>
                      <a:fillRect/>
                    </a:stretch>
                  </pic:blipFill>
                  <pic:spPr>
                    <a:xfrm>
                      <a:off x="0" y="0"/>
                      <a:ext cx="3395486" cy="2381250"/>
                    </a:xfrm>
                    <a:prstGeom prst="rect">
                      <a:avLst/>
                    </a:prstGeom>
                  </pic:spPr>
                </pic:pic>
              </a:graphicData>
            </a:graphic>
          </wp:inline>
        </w:drawing>
      </w:r>
    </w:p>
    <w:p w:rsidR="00D728A3" w:rsidRDefault="00D728A3" w:rsidP="00D728A3">
      <w:r>
        <w:rPr>
          <w:b/>
          <w:i/>
          <w:color w:val="99CCFF"/>
        </w:rPr>
        <w:t>Nouvelle page qui liste les compétences numériques avec le niveau de certification obtenu par l'élève</w:t>
      </w:r>
    </w:p>
    <w:p w:rsidR="00D728A3" w:rsidRDefault="00D728A3" w:rsidP="00D728A3">
      <w:pPr>
        <w:pStyle w:val="Titre3"/>
      </w:pPr>
      <w:bookmarkStart w:id="177" w:name="_Toc256000089"/>
      <w:bookmarkStart w:id="178" w:name="scroll-bookmark-101"/>
      <w:bookmarkStart w:id="179" w:name="_Toc64649602"/>
      <w:r>
        <w:t>Enseignements</w:t>
      </w:r>
      <w:bookmarkEnd w:id="177"/>
      <w:bookmarkEnd w:id="178"/>
      <w:bookmarkEnd w:id="179"/>
    </w:p>
    <w:p w:rsidR="00D728A3" w:rsidRDefault="00C17B42" w:rsidP="00D728A3">
      <w:hyperlink r:id="rId95" w:history="1">
        <w:r w:rsidR="00D728A3">
          <w:rPr>
            <w:rStyle w:val="Lienhypertexte"/>
            <w:noProof/>
          </w:rPr>
          <w:drawing>
            <wp:inline distT="0" distB="0" distL="0" distR="0" wp14:anchorId="709F17CD" wp14:editId="22611673">
              <wp:extent cx="666750" cy="114300"/>
              <wp:effectExtent l="0" t="0" r="0" b="0"/>
              <wp:docPr id="100098" name="Image 100098" descr="_scroll_external/attachments/correction-d3fa3d236a03f0f3a431faf286715f3a735fd5a19711f15df3a65174c4f91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06887" name=""/>
                      <pic:cNvPicPr>
                        <a:picLocks noChangeAspect="1"/>
                      </pic:cNvPicPr>
                    </pic:nvPicPr>
                    <pic:blipFill>
                      <a:blip r:embed="rId69"/>
                      <a:stretch>
                        <a:fillRect/>
                      </a:stretch>
                    </pic:blipFill>
                    <pic:spPr>
                      <a:xfrm>
                        <a:off x="0" y="0"/>
                        <a:ext cx="666750" cy="114300"/>
                      </a:xfrm>
                      <a:prstGeom prst="rect">
                        <a:avLst/>
                      </a:prstGeom>
                    </pic:spPr>
                  </pic:pic>
                </a:graphicData>
              </a:graphic>
            </wp:inline>
          </w:drawing>
        </w:r>
        <w:r w:rsidR="00D728A3">
          <w:rPr>
            <w:rStyle w:val="Lienhypertexte"/>
          </w:rPr>
          <w:t> 328022</w:t>
        </w:r>
      </w:hyperlink>
      <w:r w:rsidR="00D728A3">
        <w:t> Prise en compte de l'enseignement SI 067300 en plus de PC 480600 pour les élèves inscrits dans cette spécialité.</w:t>
      </w:r>
    </w:p>
    <w:p w:rsidR="00D728A3" w:rsidRDefault="00D728A3" w:rsidP="00D728A3">
      <w:r>
        <w:rPr>
          <w:noProof/>
        </w:rPr>
        <w:drawing>
          <wp:inline distT="0" distB="0" distL="0" distR="0" wp14:anchorId="01A700BD" wp14:editId="7ED406A8">
            <wp:extent cx="4580628" cy="2381250"/>
            <wp:effectExtent l="0" t="0" r="0" b="0"/>
            <wp:docPr id="100099" name="Image 100099" descr="_scroll_external/attachments/2021-01-26_14h32_20-28eeef42e78b007799e53c7465209199e38e20690d207ba71bf2018c065098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98562" name=""/>
                    <pic:cNvPicPr>
                      <a:picLocks noChangeAspect="1"/>
                    </pic:cNvPicPr>
                  </pic:nvPicPr>
                  <pic:blipFill>
                    <a:blip r:embed="rId96"/>
                    <a:stretch>
                      <a:fillRect/>
                    </a:stretch>
                  </pic:blipFill>
                  <pic:spPr>
                    <a:xfrm>
                      <a:off x="0" y="0"/>
                      <a:ext cx="4580628" cy="2381250"/>
                    </a:xfrm>
                    <a:prstGeom prst="rect">
                      <a:avLst/>
                    </a:prstGeom>
                  </pic:spPr>
                </pic:pic>
              </a:graphicData>
            </a:graphic>
          </wp:inline>
        </w:drawing>
      </w:r>
    </w:p>
    <w:p w:rsidR="00D728A3" w:rsidRDefault="00D728A3" w:rsidP="00D728A3">
      <w:r>
        <w:rPr>
          <w:rStyle w:val="Lienhypertexte"/>
          <w:noProof/>
        </w:rPr>
        <w:drawing>
          <wp:inline distT="0" distB="0" distL="0" distR="0" wp14:anchorId="27105D7C" wp14:editId="39DF2634">
            <wp:extent cx="666750" cy="114300"/>
            <wp:effectExtent l="0" t="0" r="0" b="0"/>
            <wp:docPr id="100100" name="Image 100100" descr="_scroll_external/attachments/correction-d3fa3d236a03f0f3a431faf286715f3a735fd5a19711f15df3a65174c4f91e8d.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80962" name=""/>
                    <pic:cNvPicPr>
                      <a:picLocks noChangeAspect="1"/>
                    </pic:cNvPicPr>
                  </pic:nvPicPr>
                  <pic:blipFill>
                    <a:blip r:embed="rId69"/>
                    <a:stretch>
                      <a:fillRect/>
                    </a:stretch>
                  </pic:blipFill>
                  <pic:spPr>
                    <a:xfrm>
                      <a:off x="0" y="0"/>
                      <a:ext cx="666750" cy="114300"/>
                    </a:xfrm>
                    <a:prstGeom prst="rect">
                      <a:avLst/>
                    </a:prstGeom>
                  </pic:spPr>
                </pic:pic>
              </a:graphicData>
            </a:graphic>
          </wp:inline>
        </w:drawing>
      </w:r>
      <w:r>
        <w:t> </w:t>
      </w:r>
      <w:hyperlink r:id="rId97" w:history="1">
        <w:r>
          <w:rPr>
            <w:rStyle w:val="Lienhypertexte"/>
          </w:rPr>
          <w:t>311476</w:t>
        </w:r>
      </w:hyperlink>
      <w:r>
        <w:t> Le calcul de la complétude des enseignements "général" utilisait encore la complétude EPS pré-réforme =&gt; gélule orange au lieu de verte</w:t>
      </w:r>
    </w:p>
    <w:p w:rsidR="00D728A3" w:rsidRDefault="00D728A3" w:rsidP="00D728A3">
      <w:pPr>
        <w:pStyle w:val="Titre2"/>
      </w:pPr>
      <w:bookmarkStart w:id="180" w:name="_Toc256000090"/>
      <w:bookmarkStart w:id="181" w:name="scroll-bookmark-102"/>
      <w:bookmarkStart w:id="182" w:name="_Toc64649603"/>
      <w:r>
        <w:t>Examens</w:t>
      </w:r>
      <w:bookmarkEnd w:id="180"/>
      <w:bookmarkEnd w:id="181"/>
      <w:bookmarkEnd w:id="182"/>
    </w:p>
    <w:p w:rsidR="00D728A3" w:rsidRDefault="00D728A3" w:rsidP="00D728A3">
      <w:r>
        <w:rPr>
          <w:b/>
        </w:rPr>
        <w:lastRenderedPageBreak/>
        <w:t>Remise à blanc des indicateurs d'envoi du livret au jury et de réception des visas jury </w:t>
      </w:r>
      <w:r>
        <w:t xml:space="preserve"> script lsl-21.1.0.0.1-d-dml.sql</w:t>
      </w:r>
    </w:p>
    <w:p w:rsidR="00D728A3" w:rsidRDefault="00D728A3" w:rsidP="00D728A3">
      <w:r>
        <w:rPr>
          <w:noProof/>
        </w:rPr>
        <w:drawing>
          <wp:inline distT="0" distB="0" distL="0" distR="0" wp14:anchorId="40C96FA8" wp14:editId="0ACD66E9">
            <wp:extent cx="5976132" cy="2381250"/>
            <wp:effectExtent l="0" t="0" r="0" b="0"/>
            <wp:docPr id="100101" name="Image 100101" descr="_scroll_external/attachments/2021-02-11_09h50_34-60495a0a99f8a118c7c886ce43f7543e05587c76f31f96c86fcfad6a5b6f7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26014" name=""/>
                    <pic:cNvPicPr>
                      <a:picLocks noChangeAspect="1"/>
                    </pic:cNvPicPr>
                  </pic:nvPicPr>
                  <pic:blipFill>
                    <a:blip r:embed="rId98"/>
                    <a:stretch>
                      <a:fillRect/>
                    </a:stretch>
                  </pic:blipFill>
                  <pic:spPr>
                    <a:xfrm>
                      <a:off x="0" y="0"/>
                      <a:ext cx="5976132" cy="2381250"/>
                    </a:xfrm>
                    <a:prstGeom prst="rect">
                      <a:avLst/>
                    </a:prstGeom>
                  </pic:spPr>
                </pic:pic>
              </a:graphicData>
            </a:graphic>
          </wp:inline>
        </w:drawing>
      </w:r>
    </w:p>
    <w:p w:rsidR="00D728A3" w:rsidRDefault="00D728A3" w:rsidP="00D728A3">
      <w:pPr>
        <w:pStyle w:val="Titre3"/>
      </w:pPr>
      <w:bookmarkStart w:id="183" w:name="_Toc256000091"/>
      <w:bookmarkStart w:id="184" w:name="scroll-bookmark-103"/>
      <w:bookmarkStart w:id="185" w:name="_Toc64649604"/>
      <w:r>
        <w:t>JURY</w:t>
      </w:r>
      <w:bookmarkEnd w:id="183"/>
      <w:bookmarkEnd w:id="184"/>
      <w:bookmarkEnd w:id="185"/>
    </w:p>
    <w:p w:rsidR="00D728A3" w:rsidRDefault="00D728A3" w:rsidP="00D728A3">
      <w:r>
        <w:t>Suppression de l'échange "Envoyer identifiants élèves"</w:t>
      </w:r>
    </w:p>
    <w:p w:rsidR="00D728A3" w:rsidRDefault="00D728A3" w:rsidP="00D728A3">
      <w:r>
        <w:rPr>
          <w:noProof/>
        </w:rPr>
        <w:drawing>
          <wp:inline distT="0" distB="0" distL="0" distR="0" wp14:anchorId="04F1BB2F" wp14:editId="48A6B8F0">
            <wp:extent cx="6120765" cy="1323266"/>
            <wp:effectExtent l="0" t="0" r="0" b="0"/>
            <wp:docPr id="100102" name="Image 100102" descr="_scroll_external/attachments/2020-12-10_10h23_48-96016f4cc029ff0ca72214e7ce7fd142e735a5e5c491213fb71cbe464ab9f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26223" name=""/>
                    <pic:cNvPicPr>
                      <a:picLocks noChangeAspect="1"/>
                    </pic:cNvPicPr>
                  </pic:nvPicPr>
                  <pic:blipFill>
                    <a:blip r:embed="rId99"/>
                    <a:stretch>
                      <a:fillRect/>
                    </a:stretch>
                  </pic:blipFill>
                  <pic:spPr>
                    <a:xfrm>
                      <a:off x="0" y="0"/>
                      <a:ext cx="6120765" cy="1323266"/>
                    </a:xfrm>
                    <a:prstGeom prst="rect">
                      <a:avLst/>
                    </a:prstGeom>
                  </pic:spPr>
                </pic:pic>
              </a:graphicData>
            </a:graphic>
          </wp:inline>
        </w:drawing>
      </w:r>
    </w:p>
    <w:p w:rsidR="00D728A3" w:rsidRDefault="00D728A3" w:rsidP="00D728A3">
      <w:r>
        <w:rPr>
          <w:b/>
        </w:rPr>
        <w:t>Il n'y a plus d'envoi d'identifiants LSL vers CYCLADES requis comme pour Delibnet</w:t>
      </w:r>
    </w:p>
    <w:p w:rsidR="00D728A3" w:rsidRDefault="00D728A3" w:rsidP="00D728A3">
      <w:pPr>
        <w:pStyle w:val="Titre3"/>
      </w:pPr>
      <w:bookmarkStart w:id="186" w:name="_Toc256000092"/>
      <w:bookmarkStart w:id="187" w:name="scroll-bookmark-104"/>
      <w:bookmarkStart w:id="188" w:name="_Toc64649605"/>
      <w:r>
        <w:t>CONTRÔLE CONTINU</w:t>
      </w:r>
      <w:bookmarkEnd w:id="186"/>
      <w:bookmarkEnd w:id="187"/>
      <w:bookmarkEnd w:id="188"/>
    </w:p>
    <w:p w:rsidR="00D728A3" w:rsidRDefault="00D728A3" w:rsidP="00D728A3">
      <w:r>
        <w:t>Ouverture de l'échange "Envoyer les moyennes annuelles (Term.)"</w:t>
      </w:r>
    </w:p>
    <w:p w:rsidR="00D728A3" w:rsidRDefault="00D728A3" w:rsidP="00D728A3">
      <w:r>
        <w:rPr>
          <w:noProof/>
        </w:rPr>
        <w:drawing>
          <wp:inline distT="0" distB="0" distL="0" distR="0" wp14:anchorId="3F11B83D" wp14:editId="25D5C8F7">
            <wp:extent cx="6120765" cy="2630729"/>
            <wp:effectExtent l="0" t="0" r="0" b="0"/>
            <wp:docPr id="100103" name="Image 100103" descr="_scroll_external/attachments/2020-12-10_10h46_02-ea88b930d79498282199708b8fe467763d386dc9f3198a9b99851d55456056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61398" name=""/>
                    <pic:cNvPicPr>
                      <a:picLocks noChangeAspect="1"/>
                    </pic:cNvPicPr>
                  </pic:nvPicPr>
                  <pic:blipFill>
                    <a:blip r:embed="rId100"/>
                    <a:stretch>
                      <a:fillRect/>
                    </a:stretch>
                  </pic:blipFill>
                  <pic:spPr>
                    <a:xfrm>
                      <a:off x="0" y="0"/>
                      <a:ext cx="6120765" cy="2630729"/>
                    </a:xfrm>
                    <a:prstGeom prst="rect">
                      <a:avLst/>
                    </a:prstGeom>
                  </pic:spPr>
                </pic:pic>
              </a:graphicData>
            </a:graphic>
          </wp:inline>
        </w:drawing>
      </w:r>
    </w:p>
    <w:p w:rsidR="00D728A3" w:rsidRDefault="00D728A3" w:rsidP="00D728A3">
      <w:pPr>
        <w:jc w:val="left"/>
      </w:pPr>
      <w:r>
        <w:rPr>
          <w:b/>
          <w:i/>
          <w:color w:val="99CCFF"/>
        </w:rPr>
        <w:t>OSMOSE ouverture de l’envoi dans Cyclades pour la classe de terminale</w:t>
      </w:r>
    </w:p>
    <w:p w:rsidR="00D728A3" w:rsidRDefault="00D728A3" w:rsidP="00D728A3">
      <w:pPr>
        <w:pStyle w:val="Titre2"/>
      </w:pPr>
      <w:bookmarkStart w:id="189" w:name="_Toc256000093"/>
      <w:bookmarkStart w:id="190" w:name="scroll-bookmark-105"/>
      <w:bookmarkStart w:id="191" w:name="_Toc64649606"/>
      <w:r>
        <w:t>Paramétrage (Administration)</w:t>
      </w:r>
      <w:bookmarkEnd w:id="189"/>
      <w:bookmarkEnd w:id="190"/>
      <w:bookmarkEnd w:id="191"/>
    </w:p>
    <w:p w:rsidR="00D728A3" w:rsidRDefault="00D728A3" w:rsidP="00D728A3">
      <w:pPr>
        <w:pStyle w:val="Titre3"/>
      </w:pPr>
      <w:bookmarkStart w:id="192" w:name="_Toc256000094"/>
      <w:bookmarkStart w:id="193" w:name="scroll-bookmark-106"/>
      <w:bookmarkStart w:id="194" w:name="_Toc64649607"/>
      <w:r>
        <w:t>Configurer</w:t>
      </w:r>
      <w:bookmarkEnd w:id="192"/>
      <w:bookmarkEnd w:id="193"/>
      <w:bookmarkEnd w:id="194"/>
    </w:p>
    <w:p w:rsidR="00D728A3" w:rsidRDefault="00D728A3" w:rsidP="00D728A3">
      <w:r>
        <w:rPr>
          <w:rStyle w:val="Lienhypertexte"/>
          <w:noProof/>
        </w:rPr>
        <w:drawing>
          <wp:inline distT="0" distB="0" distL="0" distR="0" wp14:anchorId="158B662D" wp14:editId="1FDB99E7">
            <wp:extent cx="666750" cy="114300"/>
            <wp:effectExtent l="0" t="0" r="0" b="0"/>
            <wp:docPr id="100104" name="Image 100104" descr="_scroll_external/attachments/correction-d3fa3d236a03f0f3a431faf286715f3a735fd5a19711f15df3a65174c4f91e8d.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11357" name=""/>
                    <pic:cNvPicPr>
                      <a:picLocks noChangeAspect="1"/>
                    </pic:cNvPicPr>
                  </pic:nvPicPr>
                  <pic:blipFill>
                    <a:blip r:embed="rId69"/>
                    <a:stretch>
                      <a:fillRect/>
                    </a:stretch>
                  </pic:blipFill>
                  <pic:spPr>
                    <a:xfrm>
                      <a:off x="0" y="0"/>
                      <a:ext cx="666750" cy="114300"/>
                    </a:xfrm>
                    <a:prstGeom prst="rect">
                      <a:avLst/>
                    </a:prstGeom>
                  </pic:spPr>
                </pic:pic>
              </a:graphicData>
            </a:graphic>
          </wp:inline>
        </w:drawing>
      </w:r>
      <w:r>
        <w:t> </w:t>
      </w:r>
      <w:hyperlink r:id="rId101" w:history="1">
        <w:r>
          <w:rPr>
            <w:rStyle w:val="Lienhypertexte"/>
          </w:rPr>
          <w:t>329959</w:t>
        </w:r>
      </w:hyperlink>
      <w:r>
        <w:t> , </w:t>
      </w:r>
      <w:hyperlink r:id="rId102" w:history="1">
        <w:r>
          <w:rPr>
            <w:rStyle w:val="Lienhypertexte"/>
          </w:rPr>
          <w:t>328682</w:t>
        </w:r>
      </w:hyperlink>
      <w:r>
        <w:t> Prise en compte des dates de campagne en voie PRO</w:t>
      </w:r>
    </w:p>
    <w:p w:rsidR="00AB17DE" w:rsidRDefault="00AB17DE">
      <w:pPr>
        <w:jc w:val="left"/>
      </w:pPr>
    </w:p>
    <w:p w:rsidR="00AB17DE" w:rsidRDefault="00AB17DE"/>
    <w:p w:rsidR="00AB17DE" w:rsidRDefault="009439A3">
      <w:pPr>
        <w:pStyle w:val="Titre1"/>
      </w:pPr>
      <w:bookmarkStart w:id="195" w:name="scroll-bookmark-92"/>
      <w:bookmarkStart w:id="196" w:name="_Toc64649608"/>
      <w:r>
        <w:lastRenderedPageBreak/>
        <w:t>Module "Orientation"</w:t>
      </w:r>
      <w:bookmarkEnd w:id="195"/>
      <w:bookmarkEnd w:id="196"/>
    </w:p>
    <w:p w:rsidR="00AB17DE" w:rsidRDefault="00C17B42">
      <w:pPr>
        <w:pStyle w:val="Titre2"/>
      </w:pPr>
      <w:bookmarkStart w:id="197" w:name="_Toc64649609"/>
      <w:r>
        <w:pict>
          <v:line id="_x0000_s1033" style="position:absolute;z-index:251664384" from="0,0" to="480.95pt,0" strokecolor="gray"/>
        </w:pict>
      </w:r>
      <w:bookmarkStart w:id="198" w:name="scroll-bookmark-93"/>
      <w:r w:rsidR="009439A3">
        <w:t>Mise à disposition de la phase définitive</w:t>
      </w:r>
      <w:bookmarkEnd w:id="198"/>
      <w:bookmarkEnd w:id="197"/>
    </w:p>
    <w:p w:rsidR="00AB17DE" w:rsidRDefault="009439A3" w:rsidP="009439A3">
      <w:pPr>
        <w:numPr>
          <w:ilvl w:val="0"/>
          <w:numId w:val="43"/>
        </w:numPr>
      </w:pPr>
      <w:r>
        <w:t>Les CSAIO peuvent ouvrir la phase définitive dans la Gestion des autorisations.</w:t>
      </w:r>
    </w:p>
    <w:p w:rsidR="00AB17DE" w:rsidRDefault="009439A3" w:rsidP="009439A3">
      <w:pPr>
        <w:numPr>
          <w:ilvl w:val="0"/>
          <w:numId w:val="43"/>
        </w:numPr>
      </w:pPr>
      <w:r>
        <w:t>La phase définitive peut être saisie par les établissements dans le module Suivre la procédure (si la phase est ouverte par les CSAIO).</w:t>
      </w:r>
    </w:p>
    <w:p w:rsidR="00AB17DE" w:rsidRDefault="009439A3">
      <w:pPr>
        <w:pStyle w:val="Titre2"/>
      </w:pPr>
      <w:bookmarkStart w:id="199" w:name="scroll-bookmark-94"/>
      <w:bookmarkStart w:id="200" w:name="_Toc64649610"/>
      <w:r>
        <w:t>Phase définitive ouverte pour les deux paliers sur le Téléservice Orientation</w:t>
      </w:r>
      <w:bookmarkEnd w:id="199"/>
      <w:bookmarkEnd w:id="200"/>
    </w:p>
    <w:p w:rsidR="00AB17DE" w:rsidRDefault="009439A3" w:rsidP="009439A3">
      <w:pPr>
        <w:numPr>
          <w:ilvl w:val="0"/>
          <w:numId w:val="44"/>
        </w:numPr>
      </w:pPr>
      <w:r>
        <w:t>Le TSO permet désormais de saisir la phase définitive pour les deux paliers.</w:t>
      </w:r>
    </w:p>
    <w:p w:rsidR="00AB17DE" w:rsidRDefault="009439A3" w:rsidP="009439A3">
      <w:pPr>
        <w:numPr>
          <w:ilvl w:val="0"/>
          <w:numId w:val="44"/>
        </w:numPr>
      </w:pPr>
      <w:r>
        <w:t>Siècle Orientation évolue pour gérer l'utilisation du TSO en phase définitive :</w:t>
      </w:r>
    </w:p>
    <w:p w:rsidR="00AB17DE" w:rsidRDefault="009439A3" w:rsidP="009439A3">
      <w:pPr>
        <w:numPr>
          <w:ilvl w:val="1"/>
          <w:numId w:val="45"/>
        </w:numPr>
      </w:pPr>
      <w:r>
        <w:t>Modification des saisies TS en phase définitive avec la possibilité de demander aux représentants légaux de saisir à nouveau leur réponse (une fois la proposition du conseil de classe renseignée).</w:t>
      </w:r>
    </w:p>
    <w:p w:rsidR="00AB17DE" w:rsidRDefault="009439A3" w:rsidP="009439A3">
      <w:pPr>
        <w:numPr>
          <w:ilvl w:val="1"/>
          <w:numId w:val="45"/>
        </w:numPr>
      </w:pPr>
      <w:r>
        <w:t>Plus d'informations sur les saisies TS dans les différentes listes d'élèves (Nom et Prénom ainsi que la date de la saisie).</w:t>
      </w:r>
    </w:p>
    <w:p w:rsidR="00AB17DE" w:rsidRDefault="009439A3">
      <w:pPr>
        <w:pStyle w:val="Titre2"/>
      </w:pPr>
      <w:bookmarkStart w:id="201" w:name="scroll-bookmark-95"/>
      <w:bookmarkStart w:id="202" w:name="_Toc64649611"/>
      <w:r>
        <w:t>Refonte des réponses des familles aux propositions</w:t>
      </w:r>
      <w:bookmarkEnd w:id="201"/>
      <w:bookmarkEnd w:id="202"/>
    </w:p>
    <w:p w:rsidR="00AB17DE" w:rsidRDefault="009439A3" w:rsidP="009439A3">
      <w:pPr>
        <w:numPr>
          <w:ilvl w:val="0"/>
          <w:numId w:val="46"/>
        </w:numPr>
      </w:pPr>
      <w:r>
        <w:t>Désormais, les réponses de tous les représentants légaux sont attendues une fois les propositions du conseil de classe données.</w:t>
      </w:r>
    </w:p>
    <w:p w:rsidR="00AB17DE" w:rsidRDefault="009439A3" w:rsidP="009439A3">
      <w:pPr>
        <w:numPr>
          <w:ilvl w:val="0"/>
          <w:numId w:val="46"/>
        </w:numPr>
      </w:pPr>
      <w:r>
        <w:t>Sur le TSO, le représentant ayant effectué la saisie des choix définitifs indique son accord ou son désaccord avec une ou plusieurs voies (il doit cocher les voies qu'il accepte). Les autres représentants indiquent s'ils sont du même avis ou non que le représentant ayant effectué la saisie (ils doivent donc attendre la réponse de ce premier).</w:t>
      </w:r>
    </w:p>
    <w:p w:rsidR="00AB17DE" w:rsidRDefault="009439A3" w:rsidP="009439A3">
      <w:pPr>
        <w:numPr>
          <w:ilvl w:val="0"/>
          <w:numId w:val="46"/>
        </w:numPr>
      </w:pPr>
      <w:r>
        <w:t>Sur Siècle Orientation, dans le cas d'une saisie de la réponse sur le TSO, on indique avec précision les réponses des représentants.</w:t>
      </w:r>
    </w:p>
    <w:p w:rsidR="00AB17DE" w:rsidRDefault="009439A3" w:rsidP="009439A3">
      <w:pPr>
        <w:numPr>
          <w:ilvl w:val="0"/>
          <w:numId w:val="46"/>
        </w:numPr>
      </w:pPr>
      <w:r>
        <w:t>Si la réponse est renseignée sur Siècle Orientation, l'établissement renseigne soit l'accord de tous les représentants, soit le désaccord d'au moins un représentant en fonction des retours de la fiche de dialogue.</w:t>
      </w:r>
    </w:p>
    <w:p w:rsidR="00AB17DE" w:rsidRDefault="009439A3" w:rsidP="009439A3">
      <w:pPr>
        <w:numPr>
          <w:ilvl w:val="0"/>
          <w:numId w:val="46"/>
        </w:numPr>
      </w:pPr>
      <w:r>
        <w:t>Désormais, le menu déroulant n'est plus initialisé avec l'accord.</w:t>
      </w:r>
    </w:p>
    <w:p w:rsidR="00AB17DE" w:rsidRDefault="009439A3" w:rsidP="009439A3">
      <w:pPr>
        <w:numPr>
          <w:ilvl w:val="0"/>
          <w:numId w:val="46"/>
        </w:numPr>
      </w:pPr>
      <w:r>
        <w:t>Une fonctionnalité de saisie globale des accords/désaccords a été ajoutée en remplacement.</w:t>
      </w:r>
    </w:p>
    <w:p w:rsidR="00AB17DE" w:rsidRDefault="00AB17DE"/>
    <w:sectPr w:rsidR="00AB17DE" w:rsidSect="00952C5B">
      <w:headerReference w:type="even" r:id="rId103"/>
      <w:headerReference w:type="default" r:id="rId104"/>
      <w:headerReference w:type="first" r:id="rId105"/>
      <w:footnotePr>
        <w:pos w:val="beneathText"/>
      </w:footnotePr>
      <w:pgSz w:w="11905" w:h="16837"/>
      <w:pgMar w:top="851" w:right="1132"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9A3" w:rsidRDefault="009439A3">
      <w:r>
        <w:separator/>
      </w:r>
    </w:p>
  </w:endnote>
  <w:endnote w:type="continuationSeparator" w:id="0">
    <w:p w:rsidR="009439A3" w:rsidRDefault="00943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Sans Typewriter">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1771"/>
      <w:gridCol w:w="5387"/>
      <w:gridCol w:w="1984"/>
    </w:tblGrid>
    <w:tr w:rsidR="00AB17DE">
      <w:trPr>
        <w:trHeight w:val="530"/>
      </w:trPr>
      <w:tc>
        <w:tcPr>
          <w:tcW w:w="1771" w:type="dxa"/>
          <w:tcBorders>
            <w:top w:val="single" w:sz="8" w:space="0" w:color="C0C0C0"/>
          </w:tcBorders>
        </w:tcPr>
        <w:p w:rsidR="00CB73FE" w:rsidRDefault="002A62D4" w:rsidP="002A62D4">
          <w:pPr>
            <w:pStyle w:val="En-tte"/>
            <w:snapToGrid w:val="0"/>
            <w:jc w:val="center"/>
            <w:rPr>
              <w:b/>
              <w:sz w:val="20"/>
            </w:rPr>
          </w:pPr>
          <w:r>
            <w:rPr>
              <w:b/>
              <w:sz w:val="20"/>
            </w:rPr>
            <w:t>19</w:t>
          </w:r>
          <w:r w:rsidR="00493BEE">
            <w:rPr>
              <w:b/>
              <w:sz w:val="20"/>
            </w:rPr>
            <w:t>/02/2021</w:t>
          </w:r>
        </w:p>
      </w:tc>
      <w:tc>
        <w:tcPr>
          <w:tcW w:w="5387" w:type="dxa"/>
          <w:tcBorders>
            <w:top w:val="single" w:sz="8" w:space="0" w:color="C0C0C0"/>
          </w:tcBorders>
        </w:tcPr>
        <w:p w:rsidR="00CB73FE" w:rsidRDefault="009439A3" w:rsidP="008261B1">
          <w:pPr>
            <w:pStyle w:val="En-tte"/>
            <w:snapToGrid w:val="0"/>
            <w:jc w:val="center"/>
            <w:rPr>
              <w:b/>
              <w:sz w:val="20"/>
            </w:rPr>
          </w:pPr>
          <w:r>
            <w:rPr>
              <w:b/>
              <w:sz w:val="20"/>
            </w:rPr>
            <w:t xml:space="preserve">Détail des mises à jour contenues dans </w:t>
          </w:r>
        </w:p>
        <w:p w:rsidR="00CB73FE" w:rsidRPr="0069584B" w:rsidRDefault="009439A3" w:rsidP="00493BEE">
          <w:pPr>
            <w:pStyle w:val="En-tte"/>
            <w:snapToGrid w:val="0"/>
            <w:jc w:val="center"/>
            <w:rPr>
              <w:b/>
              <w:sz w:val="20"/>
            </w:rPr>
          </w:pPr>
          <w:r w:rsidRPr="001845EF">
            <w:rPr>
              <w:rFonts w:eastAsia="Calibri"/>
            </w:rPr>
            <w:t xml:space="preserve">SIECLE </w:t>
          </w:r>
          <w:r w:rsidRPr="0069584B">
            <w:rPr>
              <w:rFonts w:eastAsia="Calibri"/>
            </w:rPr>
            <w:t xml:space="preserve"> 2</w:t>
          </w:r>
          <w:r w:rsidR="00493BEE">
            <w:rPr>
              <w:rFonts w:eastAsia="Calibri"/>
            </w:rPr>
            <w:t>1</w:t>
          </w:r>
          <w:r w:rsidRPr="0069584B">
            <w:rPr>
              <w:rFonts w:eastAsia="Calibri"/>
            </w:rPr>
            <w:t>.</w:t>
          </w:r>
          <w:r w:rsidR="00493BEE">
            <w:rPr>
              <w:rFonts w:eastAsia="Calibri"/>
            </w:rPr>
            <w:t>1</w:t>
          </w:r>
          <w:r w:rsidRPr="0069584B">
            <w:rPr>
              <w:rFonts w:eastAsia="Calibri"/>
            </w:rPr>
            <w:t>.0.0</w:t>
          </w:r>
        </w:p>
      </w:tc>
      <w:tc>
        <w:tcPr>
          <w:tcW w:w="1984" w:type="dxa"/>
          <w:tcBorders>
            <w:top w:val="single" w:sz="8" w:space="0" w:color="C0C0C0"/>
          </w:tcBorders>
        </w:tcPr>
        <w:p w:rsidR="00CB73FE" w:rsidRDefault="009439A3" w:rsidP="00A26CD0">
          <w:pPr>
            <w:pStyle w:val="En-tte"/>
            <w:snapToGrid w:val="0"/>
            <w:jc w:val="right"/>
          </w:pPr>
          <w:r>
            <w:rPr>
              <w:b/>
              <w:sz w:val="20"/>
            </w:rPr>
            <w:t xml:space="preserve">Page </w:t>
          </w:r>
          <w:r w:rsidR="007F7162">
            <w:rPr>
              <w:b/>
              <w:sz w:val="20"/>
            </w:rPr>
            <w:fldChar w:fldCharType="begin"/>
          </w:r>
          <w:r>
            <w:rPr>
              <w:b/>
              <w:sz w:val="20"/>
            </w:rPr>
            <w:instrText xml:space="preserve"> PAGE </w:instrText>
          </w:r>
          <w:r w:rsidR="007F7162">
            <w:rPr>
              <w:b/>
              <w:sz w:val="20"/>
            </w:rPr>
            <w:fldChar w:fldCharType="separate"/>
          </w:r>
          <w:r w:rsidR="00C17B42">
            <w:rPr>
              <w:b/>
              <w:noProof/>
              <w:sz w:val="20"/>
            </w:rPr>
            <w:t>1</w:t>
          </w:r>
          <w:r w:rsidR="007F7162">
            <w:rPr>
              <w:b/>
              <w:sz w:val="20"/>
            </w:rPr>
            <w:fldChar w:fldCharType="end"/>
          </w:r>
          <w:r>
            <w:rPr>
              <w:b/>
              <w:sz w:val="20"/>
            </w:rPr>
            <w:t xml:space="preserve"> sur </w:t>
          </w:r>
          <w:r w:rsidR="007F7162">
            <w:rPr>
              <w:b/>
              <w:sz w:val="20"/>
            </w:rPr>
            <w:fldChar w:fldCharType="begin"/>
          </w:r>
          <w:r>
            <w:rPr>
              <w:b/>
              <w:sz w:val="20"/>
            </w:rPr>
            <w:instrText xml:space="preserve"> NUMPAGES  </w:instrText>
          </w:r>
          <w:r w:rsidR="007F7162">
            <w:rPr>
              <w:b/>
              <w:sz w:val="20"/>
            </w:rPr>
            <w:fldChar w:fldCharType="separate"/>
          </w:r>
          <w:r w:rsidR="00C17B42">
            <w:rPr>
              <w:b/>
              <w:noProof/>
              <w:sz w:val="20"/>
            </w:rPr>
            <w:t>34</w:t>
          </w:r>
          <w:r w:rsidR="007F7162">
            <w:rPr>
              <w:b/>
              <w:sz w:val="20"/>
            </w:rPr>
            <w:fldChar w:fldCharType="end"/>
          </w:r>
        </w:p>
      </w:tc>
    </w:tr>
  </w:tbl>
  <w:p w:rsidR="00CB73FE" w:rsidRDefault="00CB73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9A3" w:rsidRDefault="009439A3">
      <w:r>
        <w:separator/>
      </w:r>
    </w:p>
  </w:footnote>
  <w:footnote w:type="continuationSeparator" w:id="0">
    <w:p w:rsidR="009439A3" w:rsidRDefault="009439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crollTableNormal"/>
      <w:tblW w:w="4999" w:type="pct"/>
      <w:tblInd w:w="30" w:type="dxa"/>
      <w:tblLook w:val="0000" w:firstRow="0" w:lastRow="0" w:firstColumn="0" w:lastColumn="0" w:noHBand="0" w:noVBand="0"/>
    </w:tblPr>
    <w:tblGrid>
      <w:gridCol w:w="1170"/>
      <w:gridCol w:w="5572"/>
      <w:gridCol w:w="2386"/>
    </w:tblGrid>
    <w:tr w:rsidR="00AB17DE" w:rsidTr="00AB17DE">
      <w:trPr>
        <w:trHeight w:val="669"/>
      </w:trPr>
      <w:tc>
        <w:tcPr>
          <w:tcW w:w="345" w:type="pct"/>
          <w:tcMar>
            <w:top w:w="30" w:type="dxa"/>
            <w:left w:w="30" w:type="dxa"/>
            <w:bottom w:w="20" w:type="dxa"/>
            <w:right w:w="30" w:type="dxa"/>
          </w:tcMar>
          <w:vAlign w:val="center"/>
        </w:tcPr>
        <w:p w:rsidR="00CB73FE" w:rsidRPr="007559F6" w:rsidRDefault="009439A3" w:rsidP="001845EF">
          <w:pPr>
            <w:ind w:left="0"/>
            <w:jc w:val="left"/>
            <w:rPr>
              <w:rFonts w:eastAsia="Calibri" w:cs="Times New Roman"/>
              <w:lang w:val="fr-FR"/>
            </w:rPr>
          </w:pPr>
          <w:r w:rsidRPr="002100A8">
            <w:rPr>
              <w:rFonts w:eastAsia="Calibri"/>
              <w:noProof/>
            </w:rPr>
            <w:drawing>
              <wp:inline distT="0" distB="0" distL="0" distR="0">
                <wp:extent cx="682003" cy="900000"/>
                <wp:effectExtent l="19050" t="0" r="3797" b="0"/>
                <wp:docPr id="8" name="Image 8" descr="S:\DPN\Confluence\_Modèles Scroll Office\2018_MENJ_logo_vertic_vect_10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47911" name="Picture 5" descr="S:\DPN\Confluence\_Modèles Scroll Office\2018_MENJ_logo_vertic_vect_1019707.jpg"/>
                        <pic:cNvPicPr>
                          <a:picLocks noChangeAspect="1" noChangeArrowheads="1"/>
                        </pic:cNvPicPr>
                      </pic:nvPicPr>
                      <pic:blipFill>
                        <a:blip r:embed="rId1"/>
                        <a:stretch>
                          <a:fillRect/>
                        </a:stretch>
                      </pic:blipFill>
                      <pic:spPr bwMode="auto">
                        <a:xfrm>
                          <a:off x="0" y="0"/>
                          <a:ext cx="682003" cy="900000"/>
                        </a:xfrm>
                        <a:prstGeom prst="rect">
                          <a:avLst/>
                        </a:prstGeom>
                        <a:noFill/>
                        <a:ln>
                          <a:noFill/>
                        </a:ln>
                      </pic:spPr>
                    </pic:pic>
                  </a:graphicData>
                </a:graphic>
              </wp:inline>
            </w:drawing>
          </w:r>
        </w:p>
      </w:tc>
      <w:tc>
        <w:tcPr>
          <w:tcW w:w="3200" w:type="pct"/>
          <w:tcMar>
            <w:top w:w="30" w:type="dxa"/>
            <w:left w:w="30" w:type="dxa"/>
            <w:bottom w:w="20" w:type="dxa"/>
            <w:right w:w="30" w:type="dxa"/>
          </w:tcMar>
          <w:vAlign w:val="center"/>
        </w:tcPr>
        <w:p w:rsidR="00CB73FE" w:rsidRPr="001845EF" w:rsidRDefault="009439A3" w:rsidP="00493BEE">
          <w:pPr>
            <w:suppressAutoHyphens/>
            <w:snapToGrid w:val="0"/>
            <w:ind w:left="0"/>
            <w:jc w:val="center"/>
            <w:rPr>
              <w:rFonts w:eastAsia="Calibri" w:cs="Times New Roman"/>
            </w:rPr>
          </w:pPr>
          <w:r w:rsidRPr="001845EF">
            <w:rPr>
              <w:rFonts w:ascii="Times New Roman" w:eastAsia="Times New Roman" w:hAnsi="Times New Roman" w:cs="Times New Roman"/>
              <w:b/>
              <w:sz w:val="32"/>
              <w:szCs w:val="20"/>
              <w:lang w:eastAsia="ar-SA"/>
            </w:rPr>
            <w:t>SIECLE</w:t>
          </w:r>
          <w:r w:rsidR="0069584B" w:rsidRPr="001845EF">
            <w:rPr>
              <w:rFonts w:ascii="Times New Roman" w:eastAsia="Times New Roman" w:hAnsi="Times New Roman" w:cs="Times New Roman"/>
              <w:b/>
              <w:sz w:val="32"/>
              <w:szCs w:val="20"/>
              <w:lang w:eastAsia="ar-SA"/>
            </w:rPr>
            <w:t xml:space="preserve"> </w:t>
          </w:r>
          <w:r w:rsidRPr="001845EF">
            <w:rPr>
              <w:rFonts w:ascii="Times New Roman" w:eastAsia="Times New Roman" w:hAnsi="Times New Roman" w:cs="Times New Roman"/>
              <w:b/>
              <w:sz w:val="32"/>
              <w:szCs w:val="20"/>
              <w:lang w:eastAsia="ar-SA"/>
            </w:rPr>
            <w:t>2</w:t>
          </w:r>
          <w:r w:rsidR="00493BEE">
            <w:rPr>
              <w:rFonts w:ascii="Times New Roman" w:eastAsia="Times New Roman" w:hAnsi="Times New Roman" w:cs="Times New Roman"/>
              <w:b/>
              <w:sz w:val="32"/>
              <w:szCs w:val="20"/>
              <w:lang w:eastAsia="ar-SA"/>
            </w:rPr>
            <w:t>1.1</w:t>
          </w:r>
          <w:r w:rsidRPr="001845EF">
            <w:rPr>
              <w:rFonts w:ascii="Times New Roman" w:eastAsia="Times New Roman" w:hAnsi="Times New Roman" w:cs="Times New Roman"/>
              <w:b/>
              <w:sz w:val="32"/>
              <w:szCs w:val="20"/>
              <w:lang w:eastAsia="ar-SA"/>
            </w:rPr>
            <w:t>.0.0</w:t>
          </w:r>
        </w:p>
      </w:tc>
      <w:tc>
        <w:tcPr>
          <w:tcW w:w="0" w:type="auto"/>
          <w:tcMar>
            <w:top w:w="30" w:type="dxa"/>
            <w:left w:w="30" w:type="dxa"/>
            <w:bottom w:w="20" w:type="dxa"/>
            <w:right w:w="30" w:type="dxa"/>
          </w:tcMar>
          <w:vAlign w:val="center"/>
        </w:tcPr>
        <w:p w:rsidR="00CB73FE" w:rsidRPr="001845EF" w:rsidRDefault="009439A3" w:rsidP="001845EF">
          <w:pPr>
            <w:pStyle w:val="En-tte"/>
            <w:snapToGrid w:val="0"/>
            <w:jc w:val="center"/>
            <w:rPr>
              <w:rFonts w:ascii="Arial" w:eastAsia="Times New Roman" w:hAnsi="Arial" w:cs="Arial"/>
              <w:b/>
              <w:lang w:val="fr-FR"/>
            </w:rPr>
          </w:pPr>
          <w:r w:rsidRPr="0069584B">
            <w:rPr>
              <w:rFonts w:ascii="Arial" w:eastAsia="Times New Roman" w:hAnsi="Arial" w:cs="Arial"/>
              <w:b/>
              <w:lang w:val="fr-FR"/>
            </w:rPr>
            <w:t>Diffusion nationale Nancy</w:t>
          </w:r>
        </w:p>
      </w:tc>
    </w:tr>
  </w:tbl>
  <w:p w:rsidR="00CB73FE" w:rsidRPr="00CB73FE" w:rsidRDefault="00CB73FE">
    <w:pPr>
      <w:pStyle w:val="En-tte"/>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FE" w:rsidRDefault="00CB73F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FE" w:rsidRDefault="00CB73F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FE" w:rsidRDefault="00CB73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9"/>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3"/>
    <w:multiLevelType w:val="singleLevel"/>
    <w:tmpl w:val="165415A2"/>
    <w:name w:val="WW8Num10"/>
    <w:lvl w:ilvl="0">
      <w:start w:val="1"/>
      <w:numFmt w:val="none"/>
      <w:lvlText w:val="%1."/>
      <w:lvlJc w:val="right"/>
      <w:pPr>
        <w:tabs>
          <w:tab w:val="num" w:pos="180"/>
        </w:tabs>
        <w:ind w:left="180" w:hanging="180"/>
      </w:pPr>
      <w:rPr>
        <w:rFonts w:hint="default"/>
      </w:rPr>
    </w:lvl>
  </w:abstractNum>
  <w:abstractNum w:abstractNumId="2" w15:restartNumberingAfterBreak="0">
    <w:nsid w:val="00000004"/>
    <w:multiLevelType w:val="singleLevel"/>
    <w:tmpl w:val="7BA29B06"/>
    <w:name w:val="WW8Num11"/>
    <w:lvl w:ilvl="0">
      <w:start w:val="1"/>
      <w:numFmt w:val="none"/>
      <w:lvlText w:val="%1."/>
      <w:lvlJc w:val="right"/>
      <w:pPr>
        <w:tabs>
          <w:tab w:val="num" w:pos="180"/>
        </w:tabs>
        <w:ind w:left="180" w:hanging="180"/>
      </w:pPr>
      <w:rPr>
        <w:rFonts w:hint="default"/>
      </w:rPr>
    </w:lvl>
  </w:abstractNum>
  <w:abstractNum w:abstractNumId="3" w15:restartNumberingAfterBreak="0">
    <w:nsid w:val="00000005"/>
    <w:multiLevelType w:val="singleLevel"/>
    <w:tmpl w:val="00000005"/>
    <w:name w:val="WW8Num12"/>
    <w:lvl w:ilvl="0">
      <w:start w:val="1"/>
      <w:numFmt w:val="bullet"/>
      <w:lvlText w:val=""/>
      <w:lvlJc w:val="left"/>
      <w:pPr>
        <w:tabs>
          <w:tab w:val="num" w:pos="786"/>
        </w:tabs>
        <w:ind w:left="786" w:hanging="360"/>
      </w:pPr>
      <w:rPr>
        <w:rFonts w:ascii="Wingdings" w:hAnsi="Wingdings"/>
        <w:color w:val="auto"/>
      </w:rPr>
    </w:lvl>
  </w:abstractNum>
  <w:abstractNum w:abstractNumId="4" w15:restartNumberingAfterBreak="0">
    <w:nsid w:val="00000006"/>
    <w:multiLevelType w:val="multilevel"/>
    <w:tmpl w:val="00000006"/>
    <w:name w:val="WW8Num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7"/>
    <w:multiLevelType w:val="singleLevel"/>
    <w:tmpl w:val="00000007"/>
    <w:name w:val="WW8Num15"/>
    <w:lvl w:ilvl="0">
      <w:start w:val="1"/>
      <w:numFmt w:val="bullet"/>
      <w:lvlText w:val=""/>
      <w:lvlJc w:val="left"/>
      <w:pPr>
        <w:tabs>
          <w:tab w:val="num" w:pos="786"/>
        </w:tabs>
        <w:ind w:left="786" w:hanging="360"/>
      </w:pPr>
      <w:rPr>
        <w:rFonts w:ascii="Wingdings" w:hAnsi="Wingdings"/>
        <w:color w:val="auto"/>
      </w:rPr>
    </w:lvl>
  </w:abstractNum>
  <w:abstractNum w:abstractNumId="6" w15:restartNumberingAfterBreak="0">
    <w:nsid w:val="00000008"/>
    <w:multiLevelType w:val="multilevel"/>
    <w:tmpl w:val="9AE0EC58"/>
    <w:name w:val="ListeNumerotee"/>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0000009"/>
    <w:multiLevelType w:val="multilevel"/>
    <w:tmpl w:val="00000009"/>
    <w:name w:val="WW8Num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72D0B1C"/>
    <w:multiLevelType w:val="multilevel"/>
    <w:tmpl w:val="040C001D"/>
    <w:name w:val="ListeNumerote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BD23199"/>
    <w:multiLevelType w:val="multilevel"/>
    <w:tmpl w:val="040C001D"/>
    <w:name w:val="ListeNumerote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35A1C76"/>
    <w:multiLevelType w:val="multilevel"/>
    <w:tmpl w:val="040C001D"/>
    <w:name w:val="ListeNumerote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890EBE"/>
    <w:multiLevelType w:val="multilevel"/>
    <w:tmpl w:val="DDCA1854"/>
    <w:name w:val="ListeNumerotee6"/>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718"/>
        </w:tabs>
        <w:ind w:left="718"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0D74ACF"/>
    <w:multiLevelType w:val="hybridMultilevel"/>
    <w:tmpl w:val="05B06DBC"/>
    <w:lvl w:ilvl="0" w:tplc="9FEA807A">
      <w:numFmt w:val="bullet"/>
      <w:pStyle w:val="NormalAprs0pt"/>
      <w:lvlText w:val="-"/>
      <w:lvlJc w:val="left"/>
      <w:pPr>
        <w:ind w:left="720" w:hanging="360"/>
      </w:pPr>
      <w:rPr>
        <w:rFonts w:ascii="Calibri" w:eastAsia="SimSun" w:hAnsi="Calibri" w:cs="Times New Roman" w:hint="default"/>
      </w:rPr>
    </w:lvl>
    <w:lvl w:ilvl="1" w:tplc="3FE0D760">
      <w:start w:val="1"/>
      <w:numFmt w:val="bullet"/>
      <w:lvlText w:val="o"/>
      <w:lvlJc w:val="left"/>
      <w:pPr>
        <w:ind w:left="1440" w:hanging="360"/>
      </w:pPr>
      <w:rPr>
        <w:rFonts w:ascii="Courier New" w:hAnsi="Courier New" w:cs="Wingdings" w:hint="default"/>
      </w:rPr>
    </w:lvl>
    <w:lvl w:ilvl="2" w:tplc="410E30C8" w:tentative="1">
      <w:start w:val="1"/>
      <w:numFmt w:val="bullet"/>
      <w:lvlText w:val=""/>
      <w:lvlJc w:val="left"/>
      <w:pPr>
        <w:ind w:left="2160" w:hanging="360"/>
      </w:pPr>
      <w:rPr>
        <w:rFonts w:ascii="Wingdings" w:hAnsi="Wingdings" w:hint="default"/>
      </w:rPr>
    </w:lvl>
    <w:lvl w:ilvl="3" w:tplc="BF14F058" w:tentative="1">
      <w:start w:val="1"/>
      <w:numFmt w:val="bullet"/>
      <w:lvlText w:val=""/>
      <w:lvlJc w:val="left"/>
      <w:pPr>
        <w:ind w:left="2880" w:hanging="360"/>
      </w:pPr>
      <w:rPr>
        <w:rFonts w:ascii="Symbol" w:hAnsi="Symbol" w:hint="default"/>
      </w:rPr>
    </w:lvl>
    <w:lvl w:ilvl="4" w:tplc="FB08F0DE" w:tentative="1">
      <w:start w:val="1"/>
      <w:numFmt w:val="bullet"/>
      <w:lvlText w:val="o"/>
      <w:lvlJc w:val="left"/>
      <w:pPr>
        <w:ind w:left="3600" w:hanging="360"/>
      </w:pPr>
      <w:rPr>
        <w:rFonts w:ascii="Courier New" w:hAnsi="Courier New" w:cs="Wingdings" w:hint="default"/>
      </w:rPr>
    </w:lvl>
    <w:lvl w:ilvl="5" w:tplc="1A1871BC" w:tentative="1">
      <w:start w:val="1"/>
      <w:numFmt w:val="bullet"/>
      <w:lvlText w:val=""/>
      <w:lvlJc w:val="left"/>
      <w:pPr>
        <w:ind w:left="4320" w:hanging="360"/>
      </w:pPr>
      <w:rPr>
        <w:rFonts w:ascii="Wingdings" w:hAnsi="Wingdings" w:hint="default"/>
      </w:rPr>
    </w:lvl>
    <w:lvl w:ilvl="6" w:tplc="C5E44ECA" w:tentative="1">
      <w:start w:val="1"/>
      <w:numFmt w:val="bullet"/>
      <w:lvlText w:val=""/>
      <w:lvlJc w:val="left"/>
      <w:pPr>
        <w:ind w:left="5040" w:hanging="360"/>
      </w:pPr>
      <w:rPr>
        <w:rFonts w:ascii="Symbol" w:hAnsi="Symbol" w:hint="default"/>
      </w:rPr>
    </w:lvl>
    <w:lvl w:ilvl="7" w:tplc="03B8E3F6" w:tentative="1">
      <w:start w:val="1"/>
      <w:numFmt w:val="bullet"/>
      <w:lvlText w:val="o"/>
      <w:lvlJc w:val="left"/>
      <w:pPr>
        <w:ind w:left="5760" w:hanging="360"/>
      </w:pPr>
      <w:rPr>
        <w:rFonts w:ascii="Courier New" w:hAnsi="Courier New" w:cs="Wingdings" w:hint="default"/>
      </w:rPr>
    </w:lvl>
    <w:lvl w:ilvl="8" w:tplc="1088AF44" w:tentative="1">
      <w:start w:val="1"/>
      <w:numFmt w:val="bullet"/>
      <w:lvlText w:val=""/>
      <w:lvlJc w:val="left"/>
      <w:pPr>
        <w:ind w:left="6480" w:hanging="360"/>
      </w:pPr>
      <w:rPr>
        <w:rFonts w:ascii="Wingdings" w:hAnsi="Wingdings" w:hint="default"/>
      </w:rPr>
    </w:lvl>
  </w:abstractNum>
  <w:abstractNum w:abstractNumId="13" w15:restartNumberingAfterBreak="0">
    <w:nsid w:val="722412CF"/>
    <w:multiLevelType w:val="hybridMultilevel"/>
    <w:tmpl w:val="6E88F7E8"/>
    <w:name w:val="ListeNumerotee62"/>
    <w:lvl w:ilvl="0" w:tplc="BFB2B4E4">
      <w:start w:val="1"/>
      <w:numFmt w:val="bullet"/>
      <w:lvlText w:val=""/>
      <w:lvlJc w:val="left"/>
      <w:pPr>
        <w:ind w:left="360" w:hanging="360"/>
      </w:pPr>
      <w:rPr>
        <w:rFonts w:ascii="Symbol" w:hAnsi="Symbol" w:hint="default"/>
      </w:rPr>
    </w:lvl>
    <w:lvl w:ilvl="1" w:tplc="3DF41C76" w:tentative="1">
      <w:start w:val="1"/>
      <w:numFmt w:val="bullet"/>
      <w:lvlText w:val="o"/>
      <w:lvlJc w:val="left"/>
      <w:pPr>
        <w:ind w:left="1080" w:hanging="360"/>
      </w:pPr>
      <w:rPr>
        <w:rFonts w:ascii="Courier New" w:hAnsi="Courier New" w:cs="Courier New" w:hint="default"/>
      </w:rPr>
    </w:lvl>
    <w:lvl w:ilvl="2" w:tplc="64769038" w:tentative="1">
      <w:start w:val="1"/>
      <w:numFmt w:val="bullet"/>
      <w:lvlText w:val=""/>
      <w:lvlJc w:val="left"/>
      <w:pPr>
        <w:ind w:left="1800" w:hanging="360"/>
      </w:pPr>
      <w:rPr>
        <w:rFonts w:ascii="Wingdings" w:hAnsi="Wingdings" w:hint="default"/>
      </w:rPr>
    </w:lvl>
    <w:lvl w:ilvl="3" w:tplc="625CD306" w:tentative="1">
      <w:start w:val="1"/>
      <w:numFmt w:val="bullet"/>
      <w:lvlText w:val=""/>
      <w:lvlJc w:val="left"/>
      <w:pPr>
        <w:ind w:left="2520" w:hanging="360"/>
      </w:pPr>
      <w:rPr>
        <w:rFonts w:ascii="Symbol" w:hAnsi="Symbol" w:hint="default"/>
      </w:rPr>
    </w:lvl>
    <w:lvl w:ilvl="4" w:tplc="2E16559A" w:tentative="1">
      <w:start w:val="1"/>
      <w:numFmt w:val="bullet"/>
      <w:lvlText w:val="o"/>
      <w:lvlJc w:val="left"/>
      <w:pPr>
        <w:ind w:left="3240" w:hanging="360"/>
      </w:pPr>
      <w:rPr>
        <w:rFonts w:ascii="Courier New" w:hAnsi="Courier New" w:cs="Courier New" w:hint="default"/>
      </w:rPr>
    </w:lvl>
    <w:lvl w:ilvl="5" w:tplc="772674BA" w:tentative="1">
      <w:start w:val="1"/>
      <w:numFmt w:val="bullet"/>
      <w:lvlText w:val=""/>
      <w:lvlJc w:val="left"/>
      <w:pPr>
        <w:ind w:left="3960" w:hanging="360"/>
      </w:pPr>
      <w:rPr>
        <w:rFonts w:ascii="Wingdings" w:hAnsi="Wingdings" w:hint="default"/>
      </w:rPr>
    </w:lvl>
    <w:lvl w:ilvl="6" w:tplc="716E0C84" w:tentative="1">
      <w:start w:val="1"/>
      <w:numFmt w:val="bullet"/>
      <w:lvlText w:val=""/>
      <w:lvlJc w:val="left"/>
      <w:pPr>
        <w:ind w:left="4680" w:hanging="360"/>
      </w:pPr>
      <w:rPr>
        <w:rFonts w:ascii="Symbol" w:hAnsi="Symbol" w:hint="default"/>
      </w:rPr>
    </w:lvl>
    <w:lvl w:ilvl="7" w:tplc="5F302286" w:tentative="1">
      <w:start w:val="1"/>
      <w:numFmt w:val="bullet"/>
      <w:lvlText w:val="o"/>
      <w:lvlJc w:val="left"/>
      <w:pPr>
        <w:ind w:left="5400" w:hanging="360"/>
      </w:pPr>
      <w:rPr>
        <w:rFonts w:ascii="Courier New" w:hAnsi="Courier New" w:cs="Courier New" w:hint="default"/>
      </w:rPr>
    </w:lvl>
    <w:lvl w:ilvl="8" w:tplc="DE46C01A" w:tentative="1">
      <w:start w:val="1"/>
      <w:numFmt w:val="bullet"/>
      <w:lvlText w:val=""/>
      <w:lvlJc w:val="left"/>
      <w:pPr>
        <w:ind w:left="6120" w:hanging="360"/>
      </w:pPr>
      <w:rPr>
        <w:rFonts w:ascii="Wingdings" w:hAnsi="Wingdings" w:hint="default"/>
      </w:rPr>
    </w:lvl>
  </w:abstractNum>
  <w:abstractNum w:abstractNumId="14" w15:restartNumberingAfterBreak="0">
    <w:nsid w:val="73D74488"/>
    <w:multiLevelType w:val="hybridMultilevel"/>
    <w:tmpl w:val="4DA2B916"/>
    <w:name w:val="ListeNumerotee5"/>
    <w:lvl w:ilvl="0" w:tplc="62364C08">
      <w:start w:val="9"/>
      <w:numFmt w:val="bullet"/>
      <w:lvlText w:val="-"/>
      <w:lvlJc w:val="left"/>
      <w:pPr>
        <w:tabs>
          <w:tab w:val="num" w:pos="720"/>
        </w:tabs>
        <w:ind w:left="720" w:hanging="360"/>
      </w:pPr>
      <w:rPr>
        <w:rFonts w:ascii="Times New Roman" w:eastAsia="Times New Roman" w:hAnsi="Times New Roman" w:cs="Times New Roman" w:hint="default"/>
      </w:rPr>
    </w:lvl>
    <w:lvl w:ilvl="1" w:tplc="5CCA32EA" w:tentative="1">
      <w:start w:val="1"/>
      <w:numFmt w:val="bullet"/>
      <w:lvlText w:val="o"/>
      <w:lvlJc w:val="left"/>
      <w:pPr>
        <w:tabs>
          <w:tab w:val="num" w:pos="1440"/>
        </w:tabs>
        <w:ind w:left="1440" w:hanging="360"/>
      </w:pPr>
      <w:rPr>
        <w:rFonts w:ascii="Courier New" w:hAnsi="Courier New" w:cs="Courier New" w:hint="default"/>
      </w:rPr>
    </w:lvl>
    <w:lvl w:ilvl="2" w:tplc="B4D03734" w:tentative="1">
      <w:start w:val="1"/>
      <w:numFmt w:val="bullet"/>
      <w:lvlText w:val=""/>
      <w:lvlJc w:val="left"/>
      <w:pPr>
        <w:tabs>
          <w:tab w:val="num" w:pos="2160"/>
        </w:tabs>
        <w:ind w:left="2160" w:hanging="360"/>
      </w:pPr>
      <w:rPr>
        <w:rFonts w:ascii="Wingdings" w:hAnsi="Wingdings" w:hint="default"/>
      </w:rPr>
    </w:lvl>
    <w:lvl w:ilvl="3" w:tplc="28BE514C" w:tentative="1">
      <w:start w:val="1"/>
      <w:numFmt w:val="bullet"/>
      <w:lvlText w:val=""/>
      <w:lvlJc w:val="left"/>
      <w:pPr>
        <w:tabs>
          <w:tab w:val="num" w:pos="2880"/>
        </w:tabs>
        <w:ind w:left="2880" w:hanging="360"/>
      </w:pPr>
      <w:rPr>
        <w:rFonts w:ascii="Symbol" w:hAnsi="Symbol" w:hint="default"/>
      </w:rPr>
    </w:lvl>
    <w:lvl w:ilvl="4" w:tplc="685CFDBE" w:tentative="1">
      <w:start w:val="1"/>
      <w:numFmt w:val="bullet"/>
      <w:lvlText w:val="o"/>
      <w:lvlJc w:val="left"/>
      <w:pPr>
        <w:tabs>
          <w:tab w:val="num" w:pos="3600"/>
        </w:tabs>
        <w:ind w:left="3600" w:hanging="360"/>
      </w:pPr>
      <w:rPr>
        <w:rFonts w:ascii="Courier New" w:hAnsi="Courier New" w:cs="Courier New" w:hint="default"/>
      </w:rPr>
    </w:lvl>
    <w:lvl w:ilvl="5" w:tplc="18D4D47E" w:tentative="1">
      <w:start w:val="1"/>
      <w:numFmt w:val="bullet"/>
      <w:lvlText w:val=""/>
      <w:lvlJc w:val="left"/>
      <w:pPr>
        <w:tabs>
          <w:tab w:val="num" w:pos="4320"/>
        </w:tabs>
        <w:ind w:left="4320" w:hanging="360"/>
      </w:pPr>
      <w:rPr>
        <w:rFonts w:ascii="Wingdings" w:hAnsi="Wingdings" w:hint="default"/>
      </w:rPr>
    </w:lvl>
    <w:lvl w:ilvl="6" w:tplc="6D9C8206" w:tentative="1">
      <w:start w:val="1"/>
      <w:numFmt w:val="bullet"/>
      <w:lvlText w:val=""/>
      <w:lvlJc w:val="left"/>
      <w:pPr>
        <w:tabs>
          <w:tab w:val="num" w:pos="5040"/>
        </w:tabs>
        <w:ind w:left="5040" w:hanging="360"/>
      </w:pPr>
      <w:rPr>
        <w:rFonts w:ascii="Symbol" w:hAnsi="Symbol" w:hint="default"/>
      </w:rPr>
    </w:lvl>
    <w:lvl w:ilvl="7" w:tplc="91B202A6" w:tentative="1">
      <w:start w:val="1"/>
      <w:numFmt w:val="bullet"/>
      <w:lvlText w:val="o"/>
      <w:lvlJc w:val="left"/>
      <w:pPr>
        <w:tabs>
          <w:tab w:val="num" w:pos="5760"/>
        </w:tabs>
        <w:ind w:left="5760" w:hanging="360"/>
      </w:pPr>
      <w:rPr>
        <w:rFonts w:ascii="Courier New" w:hAnsi="Courier New" w:cs="Courier New" w:hint="default"/>
      </w:rPr>
    </w:lvl>
    <w:lvl w:ilvl="8" w:tplc="19FC30E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F94BD5"/>
    <w:multiLevelType w:val="hybridMultilevel"/>
    <w:tmpl w:val="6A86F0A6"/>
    <w:name w:val="WW8Num112"/>
    <w:lvl w:ilvl="0" w:tplc="AA9CAADE">
      <w:numFmt w:val="bullet"/>
      <w:lvlText w:val="-"/>
      <w:lvlJc w:val="left"/>
      <w:pPr>
        <w:tabs>
          <w:tab w:val="num" w:pos="360"/>
        </w:tabs>
        <w:ind w:left="360" w:hanging="360"/>
      </w:pPr>
      <w:rPr>
        <w:rFonts w:ascii="Times New Roman" w:eastAsia="Times New Roman" w:hAnsi="Times New Roman" w:cs="Times New Roman" w:hint="default"/>
      </w:rPr>
    </w:lvl>
    <w:lvl w:ilvl="1" w:tplc="971CBBD0">
      <w:start w:val="1"/>
      <w:numFmt w:val="bullet"/>
      <w:lvlText w:val="o"/>
      <w:lvlJc w:val="left"/>
      <w:pPr>
        <w:tabs>
          <w:tab w:val="num" w:pos="1440"/>
        </w:tabs>
        <w:ind w:left="1440" w:hanging="360"/>
      </w:pPr>
      <w:rPr>
        <w:rFonts w:ascii="Courier New" w:hAnsi="Courier New" w:cs="Courier New" w:hint="default"/>
      </w:rPr>
    </w:lvl>
    <w:lvl w:ilvl="2" w:tplc="BD2A8D58" w:tentative="1">
      <w:start w:val="1"/>
      <w:numFmt w:val="bullet"/>
      <w:lvlText w:val=""/>
      <w:lvlJc w:val="left"/>
      <w:pPr>
        <w:tabs>
          <w:tab w:val="num" w:pos="2160"/>
        </w:tabs>
        <w:ind w:left="2160" w:hanging="360"/>
      </w:pPr>
      <w:rPr>
        <w:rFonts w:ascii="Wingdings" w:hAnsi="Wingdings" w:hint="default"/>
      </w:rPr>
    </w:lvl>
    <w:lvl w:ilvl="3" w:tplc="E334C25C" w:tentative="1">
      <w:start w:val="1"/>
      <w:numFmt w:val="bullet"/>
      <w:lvlText w:val=""/>
      <w:lvlJc w:val="left"/>
      <w:pPr>
        <w:tabs>
          <w:tab w:val="num" w:pos="2880"/>
        </w:tabs>
        <w:ind w:left="2880" w:hanging="360"/>
      </w:pPr>
      <w:rPr>
        <w:rFonts w:ascii="Symbol" w:hAnsi="Symbol" w:hint="default"/>
      </w:rPr>
    </w:lvl>
    <w:lvl w:ilvl="4" w:tplc="E5AA4EA4" w:tentative="1">
      <w:start w:val="1"/>
      <w:numFmt w:val="bullet"/>
      <w:lvlText w:val="o"/>
      <w:lvlJc w:val="left"/>
      <w:pPr>
        <w:tabs>
          <w:tab w:val="num" w:pos="3600"/>
        </w:tabs>
        <w:ind w:left="3600" w:hanging="360"/>
      </w:pPr>
      <w:rPr>
        <w:rFonts w:ascii="Courier New" w:hAnsi="Courier New" w:cs="Courier New" w:hint="default"/>
      </w:rPr>
    </w:lvl>
    <w:lvl w:ilvl="5" w:tplc="3F9A46AE" w:tentative="1">
      <w:start w:val="1"/>
      <w:numFmt w:val="bullet"/>
      <w:lvlText w:val=""/>
      <w:lvlJc w:val="left"/>
      <w:pPr>
        <w:tabs>
          <w:tab w:val="num" w:pos="4320"/>
        </w:tabs>
        <w:ind w:left="4320" w:hanging="360"/>
      </w:pPr>
      <w:rPr>
        <w:rFonts w:ascii="Wingdings" w:hAnsi="Wingdings" w:hint="default"/>
      </w:rPr>
    </w:lvl>
    <w:lvl w:ilvl="6" w:tplc="E6D296CA" w:tentative="1">
      <w:start w:val="1"/>
      <w:numFmt w:val="bullet"/>
      <w:lvlText w:val=""/>
      <w:lvlJc w:val="left"/>
      <w:pPr>
        <w:tabs>
          <w:tab w:val="num" w:pos="5040"/>
        </w:tabs>
        <w:ind w:left="5040" w:hanging="360"/>
      </w:pPr>
      <w:rPr>
        <w:rFonts w:ascii="Symbol" w:hAnsi="Symbol" w:hint="default"/>
      </w:rPr>
    </w:lvl>
    <w:lvl w:ilvl="7" w:tplc="7086398C" w:tentative="1">
      <w:start w:val="1"/>
      <w:numFmt w:val="bullet"/>
      <w:lvlText w:val="o"/>
      <w:lvlJc w:val="left"/>
      <w:pPr>
        <w:tabs>
          <w:tab w:val="num" w:pos="5760"/>
        </w:tabs>
        <w:ind w:left="5760" w:hanging="360"/>
      </w:pPr>
      <w:rPr>
        <w:rFonts w:ascii="Courier New" w:hAnsi="Courier New" w:cs="Courier New" w:hint="default"/>
      </w:rPr>
    </w:lvl>
    <w:lvl w:ilvl="8" w:tplc="1C72B9E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F94BD6"/>
    <w:multiLevelType w:val="hybridMultilevel"/>
    <w:tmpl w:val="7FF94BD6"/>
    <w:lvl w:ilvl="0" w:tplc="56EE46C6">
      <w:start w:val="1"/>
      <w:numFmt w:val="bullet"/>
      <w:lvlText w:val=""/>
      <w:lvlJc w:val="left"/>
      <w:pPr>
        <w:tabs>
          <w:tab w:val="num" w:pos="360"/>
        </w:tabs>
        <w:ind w:left="360" w:hanging="360"/>
      </w:pPr>
      <w:rPr>
        <w:rFonts w:ascii="Symbol" w:hAnsi="Symbol"/>
      </w:rPr>
    </w:lvl>
    <w:lvl w:ilvl="1" w:tplc="669CE0C2">
      <w:start w:val="1"/>
      <w:numFmt w:val="bullet"/>
      <w:lvlText w:val="o"/>
      <w:lvlJc w:val="left"/>
      <w:pPr>
        <w:tabs>
          <w:tab w:val="num" w:pos="1080"/>
        </w:tabs>
        <w:ind w:left="1080" w:hanging="360"/>
      </w:pPr>
      <w:rPr>
        <w:rFonts w:ascii="Courier New" w:hAnsi="Courier New"/>
      </w:rPr>
    </w:lvl>
    <w:lvl w:ilvl="2" w:tplc="262839EE">
      <w:start w:val="1"/>
      <w:numFmt w:val="bullet"/>
      <w:lvlText w:val=""/>
      <w:lvlJc w:val="left"/>
      <w:pPr>
        <w:tabs>
          <w:tab w:val="num" w:pos="1800"/>
        </w:tabs>
        <w:ind w:left="1800" w:hanging="360"/>
      </w:pPr>
      <w:rPr>
        <w:rFonts w:ascii="Wingdings" w:hAnsi="Wingdings"/>
      </w:rPr>
    </w:lvl>
    <w:lvl w:ilvl="3" w:tplc="E00236B2">
      <w:start w:val="1"/>
      <w:numFmt w:val="bullet"/>
      <w:lvlText w:val=""/>
      <w:lvlJc w:val="left"/>
      <w:pPr>
        <w:tabs>
          <w:tab w:val="num" w:pos="2520"/>
        </w:tabs>
        <w:ind w:left="2520" w:hanging="360"/>
      </w:pPr>
      <w:rPr>
        <w:rFonts w:ascii="Symbol" w:hAnsi="Symbol"/>
      </w:rPr>
    </w:lvl>
    <w:lvl w:ilvl="4" w:tplc="D484821E">
      <w:start w:val="1"/>
      <w:numFmt w:val="bullet"/>
      <w:lvlText w:val="o"/>
      <w:lvlJc w:val="left"/>
      <w:pPr>
        <w:tabs>
          <w:tab w:val="num" w:pos="3240"/>
        </w:tabs>
        <w:ind w:left="3240" w:hanging="360"/>
      </w:pPr>
      <w:rPr>
        <w:rFonts w:ascii="Courier New" w:hAnsi="Courier New"/>
      </w:rPr>
    </w:lvl>
    <w:lvl w:ilvl="5" w:tplc="407C4F64">
      <w:start w:val="1"/>
      <w:numFmt w:val="bullet"/>
      <w:lvlText w:val=""/>
      <w:lvlJc w:val="left"/>
      <w:pPr>
        <w:tabs>
          <w:tab w:val="num" w:pos="3960"/>
        </w:tabs>
        <w:ind w:left="3960" w:hanging="360"/>
      </w:pPr>
      <w:rPr>
        <w:rFonts w:ascii="Wingdings" w:hAnsi="Wingdings"/>
      </w:rPr>
    </w:lvl>
    <w:lvl w:ilvl="6" w:tplc="1ADEFD5C">
      <w:start w:val="1"/>
      <w:numFmt w:val="bullet"/>
      <w:lvlText w:val=""/>
      <w:lvlJc w:val="left"/>
      <w:pPr>
        <w:tabs>
          <w:tab w:val="num" w:pos="4680"/>
        </w:tabs>
        <w:ind w:left="4680" w:hanging="360"/>
      </w:pPr>
      <w:rPr>
        <w:rFonts w:ascii="Symbol" w:hAnsi="Symbol"/>
      </w:rPr>
    </w:lvl>
    <w:lvl w:ilvl="7" w:tplc="7CAC50A0">
      <w:start w:val="1"/>
      <w:numFmt w:val="bullet"/>
      <w:lvlText w:val="o"/>
      <w:lvlJc w:val="left"/>
      <w:pPr>
        <w:tabs>
          <w:tab w:val="num" w:pos="5400"/>
        </w:tabs>
        <w:ind w:left="5400" w:hanging="360"/>
      </w:pPr>
      <w:rPr>
        <w:rFonts w:ascii="Courier New" w:hAnsi="Courier New"/>
      </w:rPr>
    </w:lvl>
    <w:lvl w:ilvl="8" w:tplc="9BC6761E">
      <w:start w:val="1"/>
      <w:numFmt w:val="bullet"/>
      <w:lvlText w:val=""/>
      <w:lvlJc w:val="left"/>
      <w:pPr>
        <w:tabs>
          <w:tab w:val="num" w:pos="6120"/>
        </w:tabs>
        <w:ind w:left="6120" w:hanging="360"/>
      </w:pPr>
      <w:rPr>
        <w:rFonts w:ascii="Wingdings" w:hAnsi="Wingdings"/>
      </w:rPr>
    </w:lvl>
  </w:abstractNum>
  <w:abstractNum w:abstractNumId="17" w15:restartNumberingAfterBreak="0">
    <w:nsid w:val="7FF94BD7"/>
    <w:multiLevelType w:val="hybridMultilevel"/>
    <w:tmpl w:val="7FF94BD7"/>
    <w:lvl w:ilvl="0" w:tplc="88049BE4">
      <w:start w:val="1"/>
      <w:numFmt w:val="bullet"/>
      <w:lvlText w:val=""/>
      <w:lvlJc w:val="left"/>
      <w:pPr>
        <w:tabs>
          <w:tab w:val="num" w:pos="360"/>
        </w:tabs>
        <w:ind w:left="360" w:hanging="360"/>
      </w:pPr>
      <w:rPr>
        <w:rFonts w:ascii="Symbol" w:hAnsi="Symbol"/>
      </w:rPr>
    </w:lvl>
    <w:lvl w:ilvl="1" w:tplc="1354E6EE">
      <w:start w:val="1"/>
      <w:numFmt w:val="bullet"/>
      <w:lvlText w:val="o"/>
      <w:lvlJc w:val="left"/>
      <w:pPr>
        <w:tabs>
          <w:tab w:val="num" w:pos="1080"/>
        </w:tabs>
        <w:ind w:left="1080" w:hanging="360"/>
      </w:pPr>
      <w:rPr>
        <w:rFonts w:ascii="Courier New" w:hAnsi="Courier New"/>
      </w:rPr>
    </w:lvl>
    <w:lvl w:ilvl="2" w:tplc="E1400C6E">
      <w:start w:val="1"/>
      <w:numFmt w:val="bullet"/>
      <w:lvlText w:val=""/>
      <w:lvlJc w:val="left"/>
      <w:pPr>
        <w:tabs>
          <w:tab w:val="num" w:pos="1800"/>
        </w:tabs>
        <w:ind w:left="1800" w:hanging="360"/>
      </w:pPr>
      <w:rPr>
        <w:rFonts w:ascii="Wingdings" w:hAnsi="Wingdings"/>
      </w:rPr>
    </w:lvl>
    <w:lvl w:ilvl="3" w:tplc="43D6F1CC">
      <w:start w:val="1"/>
      <w:numFmt w:val="bullet"/>
      <w:lvlText w:val=""/>
      <w:lvlJc w:val="left"/>
      <w:pPr>
        <w:tabs>
          <w:tab w:val="num" w:pos="2520"/>
        </w:tabs>
        <w:ind w:left="2520" w:hanging="360"/>
      </w:pPr>
      <w:rPr>
        <w:rFonts w:ascii="Symbol" w:hAnsi="Symbol"/>
      </w:rPr>
    </w:lvl>
    <w:lvl w:ilvl="4" w:tplc="D93A3ABC">
      <w:start w:val="1"/>
      <w:numFmt w:val="bullet"/>
      <w:lvlText w:val="o"/>
      <w:lvlJc w:val="left"/>
      <w:pPr>
        <w:tabs>
          <w:tab w:val="num" w:pos="3240"/>
        </w:tabs>
        <w:ind w:left="3240" w:hanging="360"/>
      </w:pPr>
      <w:rPr>
        <w:rFonts w:ascii="Courier New" w:hAnsi="Courier New"/>
      </w:rPr>
    </w:lvl>
    <w:lvl w:ilvl="5" w:tplc="A60A8030">
      <w:start w:val="1"/>
      <w:numFmt w:val="bullet"/>
      <w:lvlText w:val=""/>
      <w:lvlJc w:val="left"/>
      <w:pPr>
        <w:tabs>
          <w:tab w:val="num" w:pos="3960"/>
        </w:tabs>
        <w:ind w:left="3960" w:hanging="360"/>
      </w:pPr>
      <w:rPr>
        <w:rFonts w:ascii="Wingdings" w:hAnsi="Wingdings"/>
      </w:rPr>
    </w:lvl>
    <w:lvl w:ilvl="6" w:tplc="14B84F62">
      <w:start w:val="1"/>
      <w:numFmt w:val="bullet"/>
      <w:lvlText w:val=""/>
      <w:lvlJc w:val="left"/>
      <w:pPr>
        <w:tabs>
          <w:tab w:val="num" w:pos="4680"/>
        </w:tabs>
        <w:ind w:left="4680" w:hanging="360"/>
      </w:pPr>
      <w:rPr>
        <w:rFonts w:ascii="Symbol" w:hAnsi="Symbol"/>
      </w:rPr>
    </w:lvl>
    <w:lvl w:ilvl="7" w:tplc="F3C801C0">
      <w:start w:val="1"/>
      <w:numFmt w:val="bullet"/>
      <w:lvlText w:val="o"/>
      <w:lvlJc w:val="left"/>
      <w:pPr>
        <w:tabs>
          <w:tab w:val="num" w:pos="5400"/>
        </w:tabs>
        <w:ind w:left="5400" w:hanging="360"/>
      </w:pPr>
      <w:rPr>
        <w:rFonts w:ascii="Courier New" w:hAnsi="Courier New"/>
      </w:rPr>
    </w:lvl>
    <w:lvl w:ilvl="8" w:tplc="5D785C6A">
      <w:start w:val="1"/>
      <w:numFmt w:val="bullet"/>
      <w:lvlText w:val=""/>
      <w:lvlJc w:val="left"/>
      <w:pPr>
        <w:tabs>
          <w:tab w:val="num" w:pos="6120"/>
        </w:tabs>
        <w:ind w:left="6120" w:hanging="360"/>
      </w:pPr>
      <w:rPr>
        <w:rFonts w:ascii="Wingdings" w:hAnsi="Wingdings"/>
      </w:rPr>
    </w:lvl>
  </w:abstractNum>
  <w:abstractNum w:abstractNumId="18" w15:restartNumberingAfterBreak="0">
    <w:nsid w:val="7FF94BDA"/>
    <w:multiLevelType w:val="hybridMultilevel"/>
    <w:tmpl w:val="7FF94BDA"/>
    <w:lvl w:ilvl="0" w:tplc="07AA80C0">
      <w:start w:val="1"/>
      <w:numFmt w:val="bullet"/>
      <w:lvlText w:val=""/>
      <w:lvlJc w:val="left"/>
      <w:pPr>
        <w:tabs>
          <w:tab w:val="num" w:pos="360"/>
        </w:tabs>
        <w:ind w:left="360" w:hanging="360"/>
      </w:pPr>
      <w:rPr>
        <w:rFonts w:ascii="Symbol" w:hAnsi="Symbol"/>
      </w:rPr>
    </w:lvl>
    <w:lvl w:ilvl="1" w:tplc="D9E4954E">
      <w:start w:val="1"/>
      <w:numFmt w:val="bullet"/>
      <w:lvlText w:val="o"/>
      <w:lvlJc w:val="left"/>
      <w:pPr>
        <w:tabs>
          <w:tab w:val="num" w:pos="1080"/>
        </w:tabs>
        <w:ind w:left="1080" w:hanging="360"/>
      </w:pPr>
      <w:rPr>
        <w:rFonts w:ascii="Courier New" w:hAnsi="Courier New"/>
      </w:rPr>
    </w:lvl>
    <w:lvl w:ilvl="2" w:tplc="43CAFD08">
      <w:start w:val="1"/>
      <w:numFmt w:val="bullet"/>
      <w:lvlText w:val=""/>
      <w:lvlJc w:val="left"/>
      <w:pPr>
        <w:tabs>
          <w:tab w:val="num" w:pos="1800"/>
        </w:tabs>
        <w:ind w:left="1800" w:hanging="360"/>
      </w:pPr>
      <w:rPr>
        <w:rFonts w:ascii="Wingdings" w:hAnsi="Wingdings"/>
      </w:rPr>
    </w:lvl>
    <w:lvl w:ilvl="3" w:tplc="A5C4EC92">
      <w:start w:val="1"/>
      <w:numFmt w:val="bullet"/>
      <w:lvlText w:val=""/>
      <w:lvlJc w:val="left"/>
      <w:pPr>
        <w:tabs>
          <w:tab w:val="num" w:pos="2520"/>
        </w:tabs>
        <w:ind w:left="2520" w:hanging="360"/>
      </w:pPr>
      <w:rPr>
        <w:rFonts w:ascii="Symbol" w:hAnsi="Symbol"/>
      </w:rPr>
    </w:lvl>
    <w:lvl w:ilvl="4" w:tplc="3FD42254">
      <w:start w:val="1"/>
      <w:numFmt w:val="bullet"/>
      <w:lvlText w:val="o"/>
      <w:lvlJc w:val="left"/>
      <w:pPr>
        <w:tabs>
          <w:tab w:val="num" w:pos="3240"/>
        </w:tabs>
        <w:ind w:left="3240" w:hanging="360"/>
      </w:pPr>
      <w:rPr>
        <w:rFonts w:ascii="Courier New" w:hAnsi="Courier New"/>
      </w:rPr>
    </w:lvl>
    <w:lvl w:ilvl="5" w:tplc="5906D610">
      <w:start w:val="1"/>
      <w:numFmt w:val="bullet"/>
      <w:lvlText w:val=""/>
      <w:lvlJc w:val="left"/>
      <w:pPr>
        <w:tabs>
          <w:tab w:val="num" w:pos="3960"/>
        </w:tabs>
        <w:ind w:left="3960" w:hanging="360"/>
      </w:pPr>
      <w:rPr>
        <w:rFonts w:ascii="Wingdings" w:hAnsi="Wingdings"/>
      </w:rPr>
    </w:lvl>
    <w:lvl w:ilvl="6" w:tplc="C164AB22">
      <w:start w:val="1"/>
      <w:numFmt w:val="bullet"/>
      <w:lvlText w:val=""/>
      <w:lvlJc w:val="left"/>
      <w:pPr>
        <w:tabs>
          <w:tab w:val="num" w:pos="4680"/>
        </w:tabs>
        <w:ind w:left="4680" w:hanging="360"/>
      </w:pPr>
      <w:rPr>
        <w:rFonts w:ascii="Symbol" w:hAnsi="Symbol"/>
      </w:rPr>
    </w:lvl>
    <w:lvl w:ilvl="7" w:tplc="E97E1074">
      <w:start w:val="1"/>
      <w:numFmt w:val="bullet"/>
      <w:lvlText w:val="o"/>
      <w:lvlJc w:val="left"/>
      <w:pPr>
        <w:tabs>
          <w:tab w:val="num" w:pos="5400"/>
        </w:tabs>
        <w:ind w:left="5400" w:hanging="360"/>
      </w:pPr>
      <w:rPr>
        <w:rFonts w:ascii="Courier New" w:hAnsi="Courier New"/>
      </w:rPr>
    </w:lvl>
    <w:lvl w:ilvl="8" w:tplc="A03E0C72">
      <w:start w:val="1"/>
      <w:numFmt w:val="bullet"/>
      <w:lvlText w:val=""/>
      <w:lvlJc w:val="left"/>
      <w:pPr>
        <w:tabs>
          <w:tab w:val="num" w:pos="6120"/>
        </w:tabs>
        <w:ind w:left="6120" w:hanging="360"/>
      </w:pPr>
      <w:rPr>
        <w:rFonts w:ascii="Wingdings" w:hAnsi="Wingdings"/>
      </w:rPr>
    </w:lvl>
  </w:abstractNum>
  <w:abstractNum w:abstractNumId="19" w15:restartNumberingAfterBreak="0">
    <w:nsid w:val="7FF94BDB"/>
    <w:multiLevelType w:val="hybridMultilevel"/>
    <w:tmpl w:val="7FF94BDB"/>
    <w:lvl w:ilvl="0" w:tplc="4A3E86AC">
      <w:start w:val="1"/>
      <w:numFmt w:val="bullet"/>
      <w:lvlText w:val=""/>
      <w:lvlJc w:val="left"/>
      <w:pPr>
        <w:tabs>
          <w:tab w:val="num" w:pos="360"/>
        </w:tabs>
        <w:ind w:left="360" w:hanging="360"/>
      </w:pPr>
      <w:rPr>
        <w:rFonts w:ascii="Symbol" w:hAnsi="Symbol"/>
      </w:rPr>
    </w:lvl>
    <w:lvl w:ilvl="1" w:tplc="17102B18">
      <w:start w:val="1"/>
      <w:numFmt w:val="bullet"/>
      <w:lvlText w:val="o"/>
      <w:lvlJc w:val="left"/>
      <w:pPr>
        <w:tabs>
          <w:tab w:val="num" w:pos="1080"/>
        </w:tabs>
        <w:ind w:left="1080" w:hanging="360"/>
      </w:pPr>
      <w:rPr>
        <w:rFonts w:ascii="Courier New" w:hAnsi="Courier New"/>
      </w:rPr>
    </w:lvl>
    <w:lvl w:ilvl="2" w:tplc="B07C167A">
      <w:start w:val="1"/>
      <w:numFmt w:val="bullet"/>
      <w:lvlText w:val=""/>
      <w:lvlJc w:val="left"/>
      <w:pPr>
        <w:tabs>
          <w:tab w:val="num" w:pos="1800"/>
        </w:tabs>
        <w:ind w:left="1800" w:hanging="360"/>
      </w:pPr>
      <w:rPr>
        <w:rFonts w:ascii="Wingdings" w:hAnsi="Wingdings"/>
      </w:rPr>
    </w:lvl>
    <w:lvl w:ilvl="3" w:tplc="90C68042">
      <w:start w:val="1"/>
      <w:numFmt w:val="bullet"/>
      <w:lvlText w:val=""/>
      <w:lvlJc w:val="left"/>
      <w:pPr>
        <w:tabs>
          <w:tab w:val="num" w:pos="2520"/>
        </w:tabs>
        <w:ind w:left="2520" w:hanging="360"/>
      </w:pPr>
      <w:rPr>
        <w:rFonts w:ascii="Symbol" w:hAnsi="Symbol"/>
      </w:rPr>
    </w:lvl>
    <w:lvl w:ilvl="4" w:tplc="E79499EA">
      <w:start w:val="1"/>
      <w:numFmt w:val="bullet"/>
      <w:lvlText w:val="o"/>
      <w:lvlJc w:val="left"/>
      <w:pPr>
        <w:tabs>
          <w:tab w:val="num" w:pos="3240"/>
        </w:tabs>
        <w:ind w:left="3240" w:hanging="360"/>
      </w:pPr>
      <w:rPr>
        <w:rFonts w:ascii="Courier New" w:hAnsi="Courier New"/>
      </w:rPr>
    </w:lvl>
    <w:lvl w:ilvl="5" w:tplc="3654B164">
      <w:start w:val="1"/>
      <w:numFmt w:val="bullet"/>
      <w:lvlText w:val=""/>
      <w:lvlJc w:val="left"/>
      <w:pPr>
        <w:tabs>
          <w:tab w:val="num" w:pos="3960"/>
        </w:tabs>
        <w:ind w:left="3960" w:hanging="360"/>
      </w:pPr>
      <w:rPr>
        <w:rFonts w:ascii="Wingdings" w:hAnsi="Wingdings"/>
      </w:rPr>
    </w:lvl>
    <w:lvl w:ilvl="6" w:tplc="CA5CD568">
      <w:start w:val="1"/>
      <w:numFmt w:val="bullet"/>
      <w:lvlText w:val=""/>
      <w:lvlJc w:val="left"/>
      <w:pPr>
        <w:tabs>
          <w:tab w:val="num" w:pos="4680"/>
        </w:tabs>
        <w:ind w:left="4680" w:hanging="360"/>
      </w:pPr>
      <w:rPr>
        <w:rFonts w:ascii="Symbol" w:hAnsi="Symbol"/>
      </w:rPr>
    </w:lvl>
    <w:lvl w:ilvl="7" w:tplc="9ECA538C">
      <w:start w:val="1"/>
      <w:numFmt w:val="bullet"/>
      <w:lvlText w:val="o"/>
      <w:lvlJc w:val="left"/>
      <w:pPr>
        <w:tabs>
          <w:tab w:val="num" w:pos="5400"/>
        </w:tabs>
        <w:ind w:left="5400" w:hanging="360"/>
      </w:pPr>
      <w:rPr>
        <w:rFonts w:ascii="Courier New" w:hAnsi="Courier New"/>
      </w:rPr>
    </w:lvl>
    <w:lvl w:ilvl="8" w:tplc="BA8E4852">
      <w:start w:val="1"/>
      <w:numFmt w:val="bullet"/>
      <w:lvlText w:val=""/>
      <w:lvlJc w:val="left"/>
      <w:pPr>
        <w:tabs>
          <w:tab w:val="num" w:pos="6120"/>
        </w:tabs>
        <w:ind w:left="6120" w:hanging="360"/>
      </w:pPr>
      <w:rPr>
        <w:rFonts w:ascii="Wingdings" w:hAnsi="Wingdings"/>
      </w:rPr>
    </w:lvl>
  </w:abstractNum>
  <w:abstractNum w:abstractNumId="20" w15:restartNumberingAfterBreak="0">
    <w:nsid w:val="7FF94BDC"/>
    <w:multiLevelType w:val="hybridMultilevel"/>
    <w:tmpl w:val="7FF94BDC"/>
    <w:lvl w:ilvl="0" w:tplc="CFB01A9E">
      <w:start w:val="1"/>
      <w:numFmt w:val="bullet"/>
      <w:lvlText w:val=""/>
      <w:lvlJc w:val="left"/>
      <w:pPr>
        <w:tabs>
          <w:tab w:val="num" w:pos="360"/>
        </w:tabs>
        <w:ind w:left="360" w:hanging="360"/>
      </w:pPr>
      <w:rPr>
        <w:rFonts w:ascii="Symbol" w:hAnsi="Symbol"/>
      </w:rPr>
    </w:lvl>
    <w:lvl w:ilvl="1" w:tplc="5F20B8C0">
      <w:start w:val="1"/>
      <w:numFmt w:val="bullet"/>
      <w:lvlText w:val="o"/>
      <w:lvlJc w:val="left"/>
      <w:pPr>
        <w:tabs>
          <w:tab w:val="num" w:pos="1080"/>
        </w:tabs>
        <w:ind w:left="1080" w:hanging="360"/>
      </w:pPr>
      <w:rPr>
        <w:rFonts w:ascii="Courier New" w:hAnsi="Courier New"/>
      </w:rPr>
    </w:lvl>
    <w:lvl w:ilvl="2" w:tplc="34FE6F66">
      <w:start w:val="1"/>
      <w:numFmt w:val="bullet"/>
      <w:lvlText w:val=""/>
      <w:lvlJc w:val="left"/>
      <w:pPr>
        <w:tabs>
          <w:tab w:val="num" w:pos="1800"/>
        </w:tabs>
        <w:ind w:left="1800" w:hanging="360"/>
      </w:pPr>
      <w:rPr>
        <w:rFonts w:ascii="Wingdings" w:hAnsi="Wingdings"/>
      </w:rPr>
    </w:lvl>
    <w:lvl w:ilvl="3" w:tplc="2182C420">
      <w:start w:val="1"/>
      <w:numFmt w:val="bullet"/>
      <w:lvlText w:val=""/>
      <w:lvlJc w:val="left"/>
      <w:pPr>
        <w:tabs>
          <w:tab w:val="num" w:pos="2520"/>
        </w:tabs>
        <w:ind w:left="2520" w:hanging="360"/>
      </w:pPr>
      <w:rPr>
        <w:rFonts w:ascii="Symbol" w:hAnsi="Symbol"/>
      </w:rPr>
    </w:lvl>
    <w:lvl w:ilvl="4" w:tplc="7DB03FA4">
      <w:start w:val="1"/>
      <w:numFmt w:val="bullet"/>
      <w:lvlText w:val="o"/>
      <w:lvlJc w:val="left"/>
      <w:pPr>
        <w:tabs>
          <w:tab w:val="num" w:pos="3240"/>
        </w:tabs>
        <w:ind w:left="3240" w:hanging="360"/>
      </w:pPr>
      <w:rPr>
        <w:rFonts w:ascii="Courier New" w:hAnsi="Courier New"/>
      </w:rPr>
    </w:lvl>
    <w:lvl w:ilvl="5" w:tplc="D450B136">
      <w:start w:val="1"/>
      <w:numFmt w:val="bullet"/>
      <w:lvlText w:val=""/>
      <w:lvlJc w:val="left"/>
      <w:pPr>
        <w:tabs>
          <w:tab w:val="num" w:pos="3960"/>
        </w:tabs>
        <w:ind w:left="3960" w:hanging="360"/>
      </w:pPr>
      <w:rPr>
        <w:rFonts w:ascii="Wingdings" w:hAnsi="Wingdings"/>
      </w:rPr>
    </w:lvl>
    <w:lvl w:ilvl="6" w:tplc="F26803DC">
      <w:start w:val="1"/>
      <w:numFmt w:val="bullet"/>
      <w:lvlText w:val=""/>
      <w:lvlJc w:val="left"/>
      <w:pPr>
        <w:tabs>
          <w:tab w:val="num" w:pos="4680"/>
        </w:tabs>
        <w:ind w:left="4680" w:hanging="360"/>
      </w:pPr>
      <w:rPr>
        <w:rFonts w:ascii="Symbol" w:hAnsi="Symbol"/>
      </w:rPr>
    </w:lvl>
    <w:lvl w:ilvl="7" w:tplc="5B10D7AA">
      <w:start w:val="1"/>
      <w:numFmt w:val="bullet"/>
      <w:lvlText w:val="o"/>
      <w:lvlJc w:val="left"/>
      <w:pPr>
        <w:tabs>
          <w:tab w:val="num" w:pos="5400"/>
        </w:tabs>
        <w:ind w:left="5400" w:hanging="360"/>
      </w:pPr>
      <w:rPr>
        <w:rFonts w:ascii="Courier New" w:hAnsi="Courier New"/>
      </w:rPr>
    </w:lvl>
    <w:lvl w:ilvl="8" w:tplc="1D34AE5C">
      <w:start w:val="1"/>
      <w:numFmt w:val="bullet"/>
      <w:lvlText w:val=""/>
      <w:lvlJc w:val="left"/>
      <w:pPr>
        <w:tabs>
          <w:tab w:val="num" w:pos="6120"/>
        </w:tabs>
        <w:ind w:left="6120" w:hanging="360"/>
      </w:pPr>
      <w:rPr>
        <w:rFonts w:ascii="Wingdings" w:hAnsi="Wingdings"/>
      </w:rPr>
    </w:lvl>
  </w:abstractNum>
  <w:abstractNum w:abstractNumId="21" w15:restartNumberingAfterBreak="0">
    <w:nsid w:val="7FF94BDD"/>
    <w:multiLevelType w:val="hybridMultilevel"/>
    <w:tmpl w:val="7FF94BDD"/>
    <w:lvl w:ilvl="0" w:tplc="98D6CB58">
      <w:start w:val="1"/>
      <w:numFmt w:val="bullet"/>
      <w:lvlText w:val=""/>
      <w:lvlJc w:val="left"/>
      <w:pPr>
        <w:tabs>
          <w:tab w:val="num" w:pos="360"/>
        </w:tabs>
        <w:ind w:left="360" w:hanging="360"/>
      </w:pPr>
      <w:rPr>
        <w:rFonts w:ascii="Symbol" w:hAnsi="Symbol"/>
      </w:rPr>
    </w:lvl>
    <w:lvl w:ilvl="1" w:tplc="A6E2BC40">
      <w:start w:val="1"/>
      <w:numFmt w:val="bullet"/>
      <w:lvlText w:val="o"/>
      <w:lvlJc w:val="left"/>
      <w:pPr>
        <w:tabs>
          <w:tab w:val="num" w:pos="1080"/>
        </w:tabs>
        <w:ind w:left="1080" w:hanging="360"/>
      </w:pPr>
      <w:rPr>
        <w:rFonts w:ascii="Courier New" w:hAnsi="Courier New"/>
      </w:rPr>
    </w:lvl>
    <w:lvl w:ilvl="2" w:tplc="92183E70">
      <w:start w:val="1"/>
      <w:numFmt w:val="bullet"/>
      <w:lvlText w:val=""/>
      <w:lvlJc w:val="left"/>
      <w:pPr>
        <w:tabs>
          <w:tab w:val="num" w:pos="1800"/>
        </w:tabs>
        <w:ind w:left="1800" w:hanging="360"/>
      </w:pPr>
      <w:rPr>
        <w:rFonts w:ascii="Wingdings" w:hAnsi="Wingdings"/>
      </w:rPr>
    </w:lvl>
    <w:lvl w:ilvl="3" w:tplc="CD3AA9FC">
      <w:start w:val="1"/>
      <w:numFmt w:val="bullet"/>
      <w:lvlText w:val=""/>
      <w:lvlJc w:val="left"/>
      <w:pPr>
        <w:tabs>
          <w:tab w:val="num" w:pos="2520"/>
        </w:tabs>
        <w:ind w:left="2520" w:hanging="360"/>
      </w:pPr>
      <w:rPr>
        <w:rFonts w:ascii="Symbol" w:hAnsi="Symbol"/>
      </w:rPr>
    </w:lvl>
    <w:lvl w:ilvl="4" w:tplc="B6C65A4C">
      <w:start w:val="1"/>
      <w:numFmt w:val="bullet"/>
      <w:lvlText w:val="o"/>
      <w:lvlJc w:val="left"/>
      <w:pPr>
        <w:tabs>
          <w:tab w:val="num" w:pos="3240"/>
        </w:tabs>
        <w:ind w:left="3240" w:hanging="360"/>
      </w:pPr>
      <w:rPr>
        <w:rFonts w:ascii="Courier New" w:hAnsi="Courier New"/>
      </w:rPr>
    </w:lvl>
    <w:lvl w:ilvl="5" w:tplc="83B895E0">
      <w:start w:val="1"/>
      <w:numFmt w:val="bullet"/>
      <w:lvlText w:val=""/>
      <w:lvlJc w:val="left"/>
      <w:pPr>
        <w:tabs>
          <w:tab w:val="num" w:pos="3960"/>
        </w:tabs>
        <w:ind w:left="3960" w:hanging="360"/>
      </w:pPr>
      <w:rPr>
        <w:rFonts w:ascii="Wingdings" w:hAnsi="Wingdings"/>
      </w:rPr>
    </w:lvl>
    <w:lvl w:ilvl="6" w:tplc="2AC66360">
      <w:start w:val="1"/>
      <w:numFmt w:val="bullet"/>
      <w:lvlText w:val=""/>
      <w:lvlJc w:val="left"/>
      <w:pPr>
        <w:tabs>
          <w:tab w:val="num" w:pos="4680"/>
        </w:tabs>
        <w:ind w:left="4680" w:hanging="360"/>
      </w:pPr>
      <w:rPr>
        <w:rFonts w:ascii="Symbol" w:hAnsi="Symbol"/>
      </w:rPr>
    </w:lvl>
    <w:lvl w:ilvl="7" w:tplc="F1247944">
      <w:start w:val="1"/>
      <w:numFmt w:val="bullet"/>
      <w:lvlText w:val="o"/>
      <w:lvlJc w:val="left"/>
      <w:pPr>
        <w:tabs>
          <w:tab w:val="num" w:pos="5400"/>
        </w:tabs>
        <w:ind w:left="5400" w:hanging="360"/>
      </w:pPr>
      <w:rPr>
        <w:rFonts w:ascii="Courier New" w:hAnsi="Courier New"/>
      </w:rPr>
    </w:lvl>
    <w:lvl w:ilvl="8" w:tplc="B8A061F4">
      <w:start w:val="1"/>
      <w:numFmt w:val="bullet"/>
      <w:lvlText w:val=""/>
      <w:lvlJc w:val="left"/>
      <w:pPr>
        <w:tabs>
          <w:tab w:val="num" w:pos="6120"/>
        </w:tabs>
        <w:ind w:left="6120" w:hanging="360"/>
      </w:pPr>
      <w:rPr>
        <w:rFonts w:ascii="Wingdings" w:hAnsi="Wingdings"/>
      </w:rPr>
    </w:lvl>
  </w:abstractNum>
  <w:abstractNum w:abstractNumId="22" w15:restartNumberingAfterBreak="0">
    <w:nsid w:val="7FF94BDF"/>
    <w:multiLevelType w:val="hybridMultilevel"/>
    <w:tmpl w:val="7FF94BDF"/>
    <w:lvl w:ilvl="0" w:tplc="1B1C49F8">
      <w:start w:val="1"/>
      <w:numFmt w:val="bullet"/>
      <w:lvlText w:val=""/>
      <w:lvlJc w:val="left"/>
      <w:pPr>
        <w:tabs>
          <w:tab w:val="num" w:pos="360"/>
        </w:tabs>
        <w:ind w:left="360" w:hanging="360"/>
      </w:pPr>
      <w:rPr>
        <w:rFonts w:ascii="Symbol" w:hAnsi="Symbol"/>
      </w:rPr>
    </w:lvl>
    <w:lvl w:ilvl="1" w:tplc="2594E6B6">
      <w:start w:val="1"/>
      <w:numFmt w:val="bullet"/>
      <w:lvlText w:val="o"/>
      <w:lvlJc w:val="left"/>
      <w:pPr>
        <w:tabs>
          <w:tab w:val="num" w:pos="1080"/>
        </w:tabs>
        <w:ind w:left="1080" w:hanging="360"/>
      </w:pPr>
      <w:rPr>
        <w:rFonts w:ascii="Courier New" w:hAnsi="Courier New"/>
      </w:rPr>
    </w:lvl>
    <w:lvl w:ilvl="2" w:tplc="9312C1A2">
      <w:start w:val="1"/>
      <w:numFmt w:val="bullet"/>
      <w:lvlText w:val=""/>
      <w:lvlJc w:val="left"/>
      <w:pPr>
        <w:tabs>
          <w:tab w:val="num" w:pos="1800"/>
        </w:tabs>
        <w:ind w:left="1800" w:hanging="360"/>
      </w:pPr>
      <w:rPr>
        <w:rFonts w:ascii="Wingdings" w:hAnsi="Wingdings"/>
      </w:rPr>
    </w:lvl>
    <w:lvl w:ilvl="3" w:tplc="E9A4E750">
      <w:start w:val="1"/>
      <w:numFmt w:val="bullet"/>
      <w:lvlText w:val=""/>
      <w:lvlJc w:val="left"/>
      <w:pPr>
        <w:tabs>
          <w:tab w:val="num" w:pos="2520"/>
        </w:tabs>
        <w:ind w:left="2520" w:hanging="360"/>
      </w:pPr>
      <w:rPr>
        <w:rFonts w:ascii="Symbol" w:hAnsi="Symbol"/>
      </w:rPr>
    </w:lvl>
    <w:lvl w:ilvl="4" w:tplc="743A5E48">
      <w:start w:val="1"/>
      <w:numFmt w:val="bullet"/>
      <w:lvlText w:val="o"/>
      <w:lvlJc w:val="left"/>
      <w:pPr>
        <w:tabs>
          <w:tab w:val="num" w:pos="3240"/>
        </w:tabs>
        <w:ind w:left="3240" w:hanging="360"/>
      </w:pPr>
      <w:rPr>
        <w:rFonts w:ascii="Courier New" w:hAnsi="Courier New"/>
      </w:rPr>
    </w:lvl>
    <w:lvl w:ilvl="5" w:tplc="80B64452">
      <w:start w:val="1"/>
      <w:numFmt w:val="bullet"/>
      <w:lvlText w:val=""/>
      <w:lvlJc w:val="left"/>
      <w:pPr>
        <w:tabs>
          <w:tab w:val="num" w:pos="3960"/>
        </w:tabs>
        <w:ind w:left="3960" w:hanging="360"/>
      </w:pPr>
      <w:rPr>
        <w:rFonts w:ascii="Wingdings" w:hAnsi="Wingdings"/>
      </w:rPr>
    </w:lvl>
    <w:lvl w:ilvl="6" w:tplc="5D7A7E64">
      <w:start w:val="1"/>
      <w:numFmt w:val="bullet"/>
      <w:lvlText w:val=""/>
      <w:lvlJc w:val="left"/>
      <w:pPr>
        <w:tabs>
          <w:tab w:val="num" w:pos="4680"/>
        </w:tabs>
        <w:ind w:left="4680" w:hanging="360"/>
      </w:pPr>
      <w:rPr>
        <w:rFonts w:ascii="Symbol" w:hAnsi="Symbol"/>
      </w:rPr>
    </w:lvl>
    <w:lvl w:ilvl="7" w:tplc="34203F3E">
      <w:start w:val="1"/>
      <w:numFmt w:val="bullet"/>
      <w:lvlText w:val="o"/>
      <w:lvlJc w:val="left"/>
      <w:pPr>
        <w:tabs>
          <w:tab w:val="num" w:pos="5400"/>
        </w:tabs>
        <w:ind w:left="5400" w:hanging="360"/>
      </w:pPr>
      <w:rPr>
        <w:rFonts w:ascii="Courier New" w:hAnsi="Courier New"/>
      </w:rPr>
    </w:lvl>
    <w:lvl w:ilvl="8" w:tplc="A832250E">
      <w:start w:val="1"/>
      <w:numFmt w:val="bullet"/>
      <w:lvlText w:val=""/>
      <w:lvlJc w:val="left"/>
      <w:pPr>
        <w:tabs>
          <w:tab w:val="num" w:pos="6120"/>
        </w:tabs>
        <w:ind w:left="6120" w:hanging="360"/>
      </w:pPr>
      <w:rPr>
        <w:rFonts w:ascii="Wingdings" w:hAnsi="Wingdings"/>
      </w:rPr>
    </w:lvl>
  </w:abstractNum>
  <w:abstractNum w:abstractNumId="23" w15:restartNumberingAfterBreak="0">
    <w:nsid w:val="7FF94BE0"/>
    <w:multiLevelType w:val="hybridMultilevel"/>
    <w:tmpl w:val="7FF94BE0"/>
    <w:lvl w:ilvl="0" w:tplc="D6669202">
      <w:start w:val="1"/>
      <w:numFmt w:val="bullet"/>
      <w:lvlText w:val=""/>
      <w:lvlJc w:val="left"/>
      <w:pPr>
        <w:tabs>
          <w:tab w:val="num" w:pos="360"/>
        </w:tabs>
        <w:ind w:left="360" w:hanging="360"/>
      </w:pPr>
      <w:rPr>
        <w:rFonts w:ascii="Symbol" w:hAnsi="Symbol"/>
      </w:rPr>
    </w:lvl>
    <w:lvl w:ilvl="1" w:tplc="DBB2C29A">
      <w:start w:val="1"/>
      <w:numFmt w:val="bullet"/>
      <w:lvlText w:val="o"/>
      <w:lvlJc w:val="left"/>
      <w:pPr>
        <w:tabs>
          <w:tab w:val="num" w:pos="1080"/>
        </w:tabs>
        <w:ind w:left="1080" w:hanging="360"/>
      </w:pPr>
      <w:rPr>
        <w:rFonts w:ascii="Courier New" w:hAnsi="Courier New"/>
      </w:rPr>
    </w:lvl>
    <w:lvl w:ilvl="2" w:tplc="4074F074">
      <w:start w:val="1"/>
      <w:numFmt w:val="bullet"/>
      <w:lvlText w:val=""/>
      <w:lvlJc w:val="left"/>
      <w:pPr>
        <w:tabs>
          <w:tab w:val="num" w:pos="1800"/>
        </w:tabs>
        <w:ind w:left="1800" w:hanging="360"/>
      </w:pPr>
      <w:rPr>
        <w:rFonts w:ascii="Wingdings" w:hAnsi="Wingdings"/>
      </w:rPr>
    </w:lvl>
    <w:lvl w:ilvl="3" w:tplc="53C4F50C">
      <w:start w:val="1"/>
      <w:numFmt w:val="bullet"/>
      <w:lvlText w:val=""/>
      <w:lvlJc w:val="left"/>
      <w:pPr>
        <w:tabs>
          <w:tab w:val="num" w:pos="2520"/>
        </w:tabs>
        <w:ind w:left="2520" w:hanging="360"/>
      </w:pPr>
      <w:rPr>
        <w:rFonts w:ascii="Symbol" w:hAnsi="Symbol"/>
      </w:rPr>
    </w:lvl>
    <w:lvl w:ilvl="4" w:tplc="52F610E8">
      <w:start w:val="1"/>
      <w:numFmt w:val="bullet"/>
      <w:lvlText w:val="o"/>
      <w:lvlJc w:val="left"/>
      <w:pPr>
        <w:tabs>
          <w:tab w:val="num" w:pos="3240"/>
        </w:tabs>
        <w:ind w:left="3240" w:hanging="360"/>
      </w:pPr>
      <w:rPr>
        <w:rFonts w:ascii="Courier New" w:hAnsi="Courier New"/>
      </w:rPr>
    </w:lvl>
    <w:lvl w:ilvl="5" w:tplc="D23CC94E">
      <w:start w:val="1"/>
      <w:numFmt w:val="bullet"/>
      <w:lvlText w:val=""/>
      <w:lvlJc w:val="left"/>
      <w:pPr>
        <w:tabs>
          <w:tab w:val="num" w:pos="3960"/>
        </w:tabs>
        <w:ind w:left="3960" w:hanging="360"/>
      </w:pPr>
      <w:rPr>
        <w:rFonts w:ascii="Wingdings" w:hAnsi="Wingdings"/>
      </w:rPr>
    </w:lvl>
    <w:lvl w:ilvl="6" w:tplc="581482AE">
      <w:start w:val="1"/>
      <w:numFmt w:val="bullet"/>
      <w:lvlText w:val=""/>
      <w:lvlJc w:val="left"/>
      <w:pPr>
        <w:tabs>
          <w:tab w:val="num" w:pos="4680"/>
        </w:tabs>
        <w:ind w:left="4680" w:hanging="360"/>
      </w:pPr>
      <w:rPr>
        <w:rFonts w:ascii="Symbol" w:hAnsi="Symbol"/>
      </w:rPr>
    </w:lvl>
    <w:lvl w:ilvl="7" w:tplc="C6A662B4">
      <w:start w:val="1"/>
      <w:numFmt w:val="bullet"/>
      <w:lvlText w:val="o"/>
      <w:lvlJc w:val="left"/>
      <w:pPr>
        <w:tabs>
          <w:tab w:val="num" w:pos="5400"/>
        </w:tabs>
        <w:ind w:left="5400" w:hanging="360"/>
      </w:pPr>
      <w:rPr>
        <w:rFonts w:ascii="Courier New" w:hAnsi="Courier New"/>
      </w:rPr>
    </w:lvl>
    <w:lvl w:ilvl="8" w:tplc="0406A5F6">
      <w:start w:val="1"/>
      <w:numFmt w:val="bullet"/>
      <w:lvlText w:val=""/>
      <w:lvlJc w:val="left"/>
      <w:pPr>
        <w:tabs>
          <w:tab w:val="num" w:pos="6120"/>
        </w:tabs>
        <w:ind w:left="6120" w:hanging="360"/>
      </w:pPr>
      <w:rPr>
        <w:rFonts w:ascii="Wingdings" w:hAnsi="Wingdings"/>
      </w:rPr>
    </w:lvl>
  </w:abstractNum>
  <w:abstractNum w:abstractNumId="24" w15:restartNumberingAfterBreak="0">
    <w:nsid w:val="7FF94BE1"/>
    <w:multiLevelType w:val="hybridMultilevel"/>
    <w:tmpl w:val="7FF94BE1"/>
    <w:lvl w:ilvl="0" w:tplc="0D96A34E">
      <w:start w:val="1"/>
      <w:numFmt w:val="bullet"/>
      <w:lvlText w:val=""/>
      <w:lvlJc w:val="left"/>
      <w:pPr>
        <w:tabs>
          <w:tab w:val="num" w:pos="360"/>
        </w:tabs>
        <w:ind w:left="360" w:hanging="360"/>
      </w:pPr>
      <w:rPr>
        <w:rFonts w:ascii="Symbol" w:hAnsi="Symbol"/>
      </w:rPr>
    </w:lvl>
    <w:lvl w:ilvl="1" w:tplc="8C5E5D2E">
      <w:start w:val="1"/>
      <w:numFmt w:val="bullet"/>
      <w:lvlText w:val="o"/>
      <w:lvlJc w:val="left"/>
      <w:pPr>
        <w:tabs>
          <w:tab w:val="num" w:pos="1080"/>
        </w:tabs>
        <w:ind w:left="1080" w:hanging="360"/>
      </w:pPr>
      <w:rPr>
        <w:rFonts w:ascii="Courier New" w:hAnsi="Courier New"/>
      </w:rPr>
    </w:lvl>
    <w:lvl w:ilvl="2" w:tplc="3B3E04F0">
      <w:start w:val="1"/>
      <w:numFmt w:val="bullet"/>
      <w:lvlText w:val=""/>
      <w:lvlJc w:val="left"/>
      <w:pPr>
        <w:tabs>
          <w:tab w:val="num" w:pos="1800"/>
        </w:tabs>
        <w:ind w:left="1800" w:hanging="360"/>
      </w:pPr>
      <w:rPr>
        <w:rFonts w:ascii="Wingdings" w:hAnsi="Wingdings"/>
      </w:rPr>
    </w:lvl>
    <w:lvl w:ilvl="3" w:tplc="BF92E6CA">
      <w:start w:val="1"/>
      <w:numFmt w:val="bullet"/>
      <w:lvlText w:val=""/>
      <w:lvlJc w:val="left"/>
      <w:pPr>
        <w:tabs>
          <w:tab w:val="num" w:pos="2520"/>
        </w:tabs>
        <w:ind w:left="2520" w:hanging="360"/>
      </w:pPr>
      <w:rPr>
        <w:rFonts w:ascii="Symbol" w:hAnsi="Symbol"/>
      </w:rPr>
    </w:lvl>
    <w:lvl w:ilvl="4" w:tplc="96524074">
      <w:start w:val="1"/>
      <w:numFmt w:val="bullet"/>
      <w:lvlText w:val="o"/>
      <w:lvlJc w:val="left"/>
      <w:pPr>
        <w:tabs>
          <w:tab w:val="num" w:pos="3240"/>
        </w:tabs>
        <w:ind w:left="3240" w:hanging="360"/>
      </w:pPr>
      <w:rPr>
        <w:rFonts w:ascii="Courier New" w:hAnsi="Courier New"/>
      </w:rPr>
    </w:lvl>
    <w:lvl w:ilvl="5" w:tplc="0622AA82">
      <w:start w:val="1"/>
      <w:numFmt w:val="bullet"/>
      <w:lvlText w:val=""/>
      <w:lvlJc w:val="left"/>
      <w:pPr>
        <w:tabs>
          <w:tab w:val="num" w:pos="3960"/>
        </w:tabs>
        <w:ind w:left="3960" w:hanging="360"/>
      </w:pPr>
      <w:rPr>
        <w:rFonts w:ascii="Wingdings" w:hAnsi="Wingdings"/>
      </w:rPr>
    </w:lvl>
    <w:lvl w:ilvl="6" w:tplc="CFCAFE4C">
      <w:start w:val="1"/>
      <w:numFmt w:val="bullet"/>
      <w:lvlText w:val=""/>
      <w:lvlJc w:val="left"/>
      <w:pPr>
        <w:tabs>
          <w:tab w:val="num" w:pos="4680"/>
        </w:tabs>
        <w:ind w:left="4680" w:hanging="360"/>
      </w:pPr>
      <w:rPr>
        <w:rFonts w:ascii="Symbol" w:hAnsi="Symbol"/>
      </w:rPr>
    </w:lvl>
    <w:lvl w:ilvl="7" w:tplc="5C94028E">
      <w:start w:val="1"/>
      <w:numFmt w:val="bullet"/>
      <w:lvlText w:val="o"/>
      <w:lvlJc w:val="left"/>
      <w:pPr>
        <w:tabs>
          <w:tab w:val="num" w:pos="5400"/>
        </w:tabs>
        <w:ind w:left="5400" w:hanging="360"/>
      </w:pPr>
      <w:rPr>
        <w:rFonts w:ascii="Courier New" w:hAnsi="Courier New"/>
      </w:rPr>
    </w:lvl>
    <w:lvl w:ilvl="8" w:tplc="68C483C0">
      <w:start w:val="1"/>
      <w:numFmt w:val="bullet"/>
      <w:lvlText w:val=""/>
      <w:lvlJc w:val="left"/>
      <w:pPr>
        <w:tabs>
          <w:tab w:val="num" w:pos="6120"/>
        </w:tabs>
        <w:ind w:left="6120" w:hanging="360"/>
      </w:pPr>
      <w:rPr>
        <w:rFonts w:ascii="Wingdings" w:hAnsi="Wingdings"/>
      </w:rPr>
    </w:lvl>
  </w:abstractNum>
  <w:abstractNum w:abstractNumId="25" w15:restartNumberingAfterBreak="0">
    <w:nsid w:val="7FF94BE2"/>
    <w:multiLevelType w:val="hybridMultilevel"/>
    <w:tmpl w:val="7FF94BE2"/>
    <w:lvl w:ilvl="0" w:tplc="9866F618">
      <w:start w:val="1"/>
      <w:numFmt w:val="bullet"/>
      <w:lvlText w:val=""/>
      <w:lvlJc w:val="left"/>
      <w:pPr>
        <w:tabs>
          <w:tab w:val="num" w:pos="360"/>
        </w:tabs>
        <w:ind w:left="360" w:hanging="360"/>
      </w:pPr>
      <w:rPr>
        <w:rFonts w:ascii="Symbol" w:hAnsi="Symbol"/>
      </w:rPr>
    </w:lvl>
    <w:lvl w:ilvl="1" w:tplc="9528874C">
      <w:start w:val="1"/>
      <w:numFmt w:val="bullet"/>
      <w:lvlText w:val="o"/>
      <w:lvlJc w:val="left"/>
      <w:pPr>
        <w:tabs>
          <w:tab w:val="num" w:pos="1080"/>
        </w:tabs>
        <w:ind w:left="1080" w:hanging="360"/>
      </w:pPr>
      <w:rPr>
        <w:rFonts w:ascii="Courier New" w:hAnsi="Courier New"/>
      </w:rPr>
    </w:lvl>
    <w:lvl w:ilvl="2" w:tplc="143C9A8E">
      <w:start w:val="1"/>
      <w:numFmt w:val="bullet"/>
      <w:lvlText w:val=""/>
      <w:lvlJc w:val="left"/>
      <w:pPr>
        <w:tabs>
          <w:tab w:val="num" w:pos="1800"/>
        </w:tabs>
        <w:ind w:left="1800" w:hanging="360"/>
      </w:pPr>
      <w:rPr>
        <w:rFonts w:ascii="Wingdings" w:hAnsi="Wingdings"/>
      </w:rPr>
    </w:lvl>
    <w:lvl w:ilvl="3" w:tplc="D92CEDDA">
      <w:start w:val="1"/>
      <w:numFmt w:val="bullet"/>
      <w:lvlText w:val=""/>
      <w:lvlJc w:val="left"/>
      <w:pPr>
        <w:tabs>
          <w:tab w:val="num" w:pos="2520"/>
        </w:tabs>
        <w:ind w:left="2520" w:hanging="360"/>
      </w:pPr>
      <w:rPr>
        <w:rFonts w:ascii="Symbol" w:hAnsi="Symbol"/>
      </w:rPr>
    </w:lvl>
    <w:lvl w:ilvl="4" w:tplc="670258A6">
      <w:start w:val="1"/>
      <w:numFmt w:val="bullet"/>
      <w:lvlText w:val="o"/>
      <w:lvlJc w:val="left"/>
      <w:pPr>
        <w:tabs>
          <w:tab w:val="num" w:pos="3240"/>
        </w:tabs>
        <w:ind w:left="3240" w:hanging="360"/>
      </w:pPr>
      <w:rPr>
        <w:rFonts w:ascii="Courier New" w:hAnsi="Courier New"/>
      </w:rPr>
    </w:lvl>
    <w:lvl w:ilvl="5" w:tplc="33A46330">
      <w:start w:val="1"/>
      <w:numFmt w:val="bullet"/>
      <w:lvlText w:val=""/>
      <w:lvlJc w:val="left"/>
      <w:pPr>
        <w:tabs>
          <w:tab w:val="num" w:pos="3960"/>
        </w:tabs>
        <w:ind w:left="3960" w:hanging="360"/>
      </w:pPr>
      <w:rPr>
        <w:rFonts w:ascii="Wingdings" w:hAnsi="Wingdings"/>
      </w:rPr>
    </w:lvl>
    <w:lvl w:ilvl="6" w:tplc="965E2826">
      <w:start w:val="1"/>
      <w:numFmt w:val="bullet"/>
      <w:lvlText w:val=""/>
      <w:lvlJc w:val="left"/>
      <w:pPr>
        <w:tabs>
          <w:tab w:val="num" w:pos="4680"/>
        </w:tabs>
        <w:ind w:left="4680" w:hanging="360"/>
      </w:pPr>
      <w:rPr>
        <w:rFonts w:ascii="Symbol" w:hAnsi="Symbol"/>
      </w:rPr>
    </w:lvl>
    <w:lvl w:ilvl="7" w:tplc="B5F2785A">
      <w:start w:val="1"/>
      <w:numFmt w:val="bullet"/>
      <w:lvlText w:val="o"/>
      <w:lvlJc w:val="left"/>
      <w:pPr>
        <w:tabs>
          <w:tab w:val="num" w:pos="5400"/>
        </w:tabs>
        <w:ind w:left="5400" w:hanging="360"/>
      </w:pPr>
      <w:rPr>
        <w:rFonts w:ascii="Courier New" w:hAnsi="Courier New"/>
      </w:rPr>
    </w:lvl>
    <w:lvl w:ilvl="8" w:tplc="88F0C91E">
      <w:start w:val="1"/>
      <w:numFmt w:val="bullet"/>
      <w:lvlText w:val=""/>
      <w:lvlJc w:val="left"/>
      <w:pPr>
        <w:tabs>
          <w:tab w:val="num" w:pos="6120"/>
        </w:tabs>
        <w:ind w:left="6120" w:hanging="360"/>
      </w:pPr>
      <w:rPr>
        <w:rFonts w:ascii="Wingdings" w:hAnsi="Wingdings"/>
      </w:rPr>
    </w:lvl>
  </w:abstractNum>
  <w:abstractNum w:abstractNumId="26" w15:restartNumberingAfterBreak="0">
    <w:nsid w:val="7FF94BE7"/>
    <w:multiLevelType w:val="hybridMultilevel"/>
    <w:tmpl w:val="7FF94BE7"/>
    <w:lvl w:ilvl="0" w:tplc="A99C5156">
      <w:start w:val="1"/>
      <w:numFmt w:val="bullet"/>
      <w:lvlText w:val=""/>
      <w:lvlJc w:val="left"/>
      <w:pPr>
        <w:tabs>
          <w:tab w:val="num" w:pos="360"/>
        </w:tabs>
        <w:ind w:left="360" w:hanging="360"/>
      </w:pPr>
      <w:rPr>
        <w:rFonts w:ascii="Symbol" w:hAnsi="Symbol"/>
      </w:rPr>
    </w:lvl>
    <w:lvl w:ilvl="1" w:tplc="E3360B88">
      <w:start w:val="1"/>
      <w:numFmt w:val="bullet"/>
      <w:lvlText w:val="o"/>
      <w:lvlJc w:val="left"/>
      <w:pPr>
        <w:tabs>
          <w:tab w:val="num" w:pos="1080"/>
        </w:tabs>
        <w:ind w:left="1080" w:hanging="360"/>
      </w:pPr>
      <w:rPr>
        <w:rFonts w:ascii="Courier New" w:hAnsi="Courier New"/>
      </w:rPr>
    </w:lvl>
    <w:lvl w:ilvl="2" w:tplc="A8CE6BF2">
      <w:start w:val="1"/>
      <w:numFmt w:val="bullet"/>
      <w:lvlText w:val=""/>
      <w:lvlJc w:val="left"/>
      <w:pPr>
        <w:tabs>
          <w:tab w:val="num" w:pos="1800"/>
        </w:tabs>
        <w:ind w:left="1800" w:hanging="360"/>
      </w:pPr>
      <w:rPr>
        <w:rFonts w:ascii="Wingdings" w:hAnsi="Wingdings"/>
      </w:rPr>
    </w:lvl>
    <w:lvl w:ilvl="3" w:tplc="BD166454">
      <w:start w:val="1"/>
      <w:numFmt w:val="bullet"/>
      <w:lvlText w:val=""/>
      <w:lvlJc w:val="left"/>
      <w:pPr>
        <w:tabs>
          <w:tab w:val="num" w:pos="2520"/>
        </w:tabs>
        <w:ind w:left="2520" w:hanging="360"/>
      </w:pPr>
      <w:rPr>
        <w:rFonts w:ascii="Symbol" w:hAnsi="Symbol"/>
      </w:rPr>
    </w:lvl>
    <w:lvl w:ilvl="4" w:tplc="4AE83434">
      <w:start w:val="1"/>
      <w:numFmt w:val="bullet"/>
      <w:lvlText w:val="o"/>
      <w:lvlJc w:val="left"/>
      <w:pPr>
        <w:tabs>
          <w:tab w:val="num" w:pos="3240"/>
        </w:tabs>
        <w:ind w:left="3240" w:hanging="360"/>
      </w:pPr>
      <w:rPr>
        <w:rFonts w:ascii="Courier New" w:hAnsi="Courier New"/>
      </w:rPr>
    </w:lvl>
    <w:lvl w:ilvl="5" w:tplc="376EE44A">
      <w:start w:val="1"/>
      <w:numFmt w:val="bullet"/>
      <w:lvlText w:val=""/>
      <w:lvlJc w:val="left"/>
      <w:pPr>
        <w:tabs>
          <w:tab w:val="num" w:pos="3960"/>
        </w:tabs>
        <w:ind w:left="3960" w:hanging="360"/>
      </w:pPr>
      <w:rPr>
        <w:rFonts w:ascii="Wingdings" w:hAnsi="Wingdings"/>
      </w:rPr>
    </w:lvl>
    <w:lvl w:ilvl="6" w:tplc="A0EE6432">
      <w:start w:val="1"/>
      <w:numFmt w:val="bullet"/>
      <w:lvlText w:val=""/>
      <w:lvlJc w:val="left"/>
      <w:pPr>
        <w:tabs>
          <w:tab w:val="num" w:pos="4680"/>
        </w:tabs>
        <w:ind w:left="4680" w:hanging="360"/>
      </w:pPr>
      <w:rPr>
        <w:rFonts w:ascii="Symbol" w:hAnsi="Symbol"/>
      </w:rPr>
    </w:lvl>
    <w:lvl w:ilvl="7" w:tplc="2E5CD342">
      <w:start w:val="1"/>
      <w:numFmt w:val="bullet"/>
      <w:lvlText w:val="o"/>
      <w:lvlJc w:val="left"/>
      <w:pPr>
        <w:tabs>
          <w:tab w:val="num" w:pos="5400"/>
        </w:tabs>
        <w:ind w:left="5400" w:hanging="360"/>
      </w:pPr>
      <w:rPr>
        <w:rFonts w:ascii="Courier New" w:hAnsi="Courier New"/>
      </w:rPr>
    </w:lvl>
    <w:lvl w:ilvl="8" w:tplc="037E7A1A">
      <w:start w:val="1"/>
      <w:numFmt w:val="bullet"/>
      <w:lvlText w:val=""/>
      <w:lvlJc w:val="left"/>
      <w:pPr>
        <w:tabs>
          <w:tab w:val="num" w:pos="6120"/>
        </w:tabs>
        <w:ind w:left="6120" w:hanging="360"/>
      </w:pPr>
      <w:rPr>
        <w:rFonts w:ascii="Wingdings" w:hAnsi="Wingdings"/>
      </w:rPr>
    </w:lvl>
  </w:abstractNum>
  <w:abstractNum w:abstractNumId="27" w15:restartNumberingAfterBreak="0">
    <w:nsid w:val="7FF94BE8"/>
    <w:multiLevelType w:val="multilevel"/>
    <w:tmpl w:val="7FF94BE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7FF94BE9"/>
    <w:multiLevelType w:val="hybridMultilevel"/>
    <w:tmpl w:val="7FF94BE9"/>
    <w:lvl w:ilvl="0" w:tplc="F078E48E">
      <w:start w:val="1"/>
      <w:numFmt w:val="bullet"/>
      <w:lvlText w:val=""/>
      <w:lvlJc w:val="left"/>
      <w:pPr>
        <w:tabs>
          <w:tab w:val="num" w:pos="360"/>
        </w:tabs>
        <w:ind w:left="360" w:hanging="360"/>
      </w:pPr>
      <w:rPr>
        <w:rFonts w:ascii="Symbol" w:hAnsi="Symbol"/>
      </w:rPr>
    </w:lvl>
    <w:lvl w:ilvl="1" w:tplc="A2D66DE6">
      <w:start w:val="1"/>
      <w:numFmt w:val="bullet"/>
      <w:lvlText w:val="o"/>
      <w:lvlJc w:val="left"/>
      <w:pPr>
        <w:tabs>
          <w:tab w:val="num" w:pos="1080"/>
        </w:tabs>
        <w:ind w:left="1080" w:hanging="360"/>
      </w:pPr>
      <w:rPr>
        <w:rFonts w:ascii="Courier New" w:hAnsi="Courier New"/>
      </w:rPr>
    </w:lvl>
    <w:lvl w:ilvl="2" w:tplc="6C28CD0E">
      <w:start w:val="1"/>
      <w:numFmt w:val="bullet"/>
      <w:lvlText w:val=""/>
      <w:lvlJc w:val="left"/>
      <w:pPr>
        <w:tabs>
          <w:tab w:val="num" w:pos="1800"/>
        </w:tabs>
        <w:ind w:left="1800" w:hanging="360"/>
      </w:pPr>
      <w:rPr>
        <w:rFonts w:ascii="Wingdings" w:hAnsi="Wingdings"/>
      </w:rPr>
    </w:lvl>
    <w:lvl w:ilvl="3" w:tplc="322634C8">
      <w:start w:val="1"/>
      <w:numFmt w:val="bullet"/>
      <w:lvlText w:val=""/>
      <w:lvlJc w:val="left"/>
      <w:pPr>
        <w:tabs>
          <w:tab w:val="num" w:pos="2520"/>
        </w:tabs>
        <w:ind w:left="2520" w:hanging="360"/>
      </w:pPr>
      <w:rPr>
        <w:rFonts w:ascii="Symbol" w:hAnsi="Symbol"/>
      </w:rPr>
    </w:lvl>
    <w:lvl w:ilvl="4" w:tplc="3B545702">
      <w:start w:val="1"/>
      <w:numFmt w:val="bullet"/>
      <w:lvlText w:val="o"/>
      <w:lvlJc w:val="left"/>
      <w:pPr>
        <w:tabs>
          <w:tab w:val="num" w:pos="3240"/>
        </w:tabs>
        <w:ind w:left="3240" w:hanging="360"/>
      </w:pPr>
      <w:rPr>
        <w:rFonts w:ascii="Courier New" w:hAnsi="Courier New"/>
      </w:rPr>
    </w:lvl>
    <w:lvl w:ilvl="5" w:tplc="6CB00B84">
      <w:start w:val="1"/>
      <w:numFmt w:val="bullet"/>
      <w:lvlText w:val=""/>
      <w:lvlJc w:val="left"/>
      <w:pPr>
        <w:tabs>
          <w:tab w:val="num" w:pos="3960"/>
        </w:tabs>
        <w:ind w:left="3960" w:hanging="360"/>
      </w:pPr>
      <w:rPr>
        <w:rFonts w:ascii="Wingdings" w:hAnsi="Wingdings"/>
      </w:rPr>
    </w:lvl>
    <w:lvl w:ilvl="6" w:tplc="49A0EE34">
      <w:start w:val="1"/>
      <w:numFmt w:val="bullet"/>
      <w:lvlText w:val=""/>
      <w:lvlJc w:val="left"/>
      <w:pPr>
        <w:tabs>
          <w:tab w:val="num" w:pos="4680"/>
        </w:tabs>
        <w:ind w:left="4680" w:hanging="360"/>
      </w:pPr>
      <w:rPr>
        <w:rFonts w:ascii="Symbol" w:hAnsi="Symbol"/>
      </w:rPr>
    </w:lvl>
    <w:lvl w:ilvl="7" w:tplc="E8383946">
      <w:start w:val="1"/>
      <w:numFmt w:val="bullet"/>
      <w:lvlText w:val="o"/>
      <w:lvlJc w:val="left"/>
      <w:pPr>
        <w:tabs>
          <w:tab w:val="num" w:pos="5400"/>
        </w:tabs>
        <w:ind w:left="5400" w:hanging="360"/>
      </w:pPr>
      <w:rPr>
        <w:rFonts w:ascii="Courier New" w:hAnsi="Courier New"/>
      </w:rPr>
    </w:lvl>
    <w:lvl w:ilvl="8" w:tplc="C364718C">
      <w:start w:val="1"/>
      <w:numFmt w:val="bullet"/>
      <w:lvlText w:val=""/>
      <w:lvlJc w:val="left"/>
      <w:pPr>
        <w:tabs>
          <w:tab w:val="num" w:pos="6120"/>
        </w:tabs>
        <w:ind w:left="6120" w:hanging="360"/>
      </w:pPr>
      <w:rPr>
        <w:rFonts w:ascii="Wingdings" w:hAnsi="Wingdings"/>
      </w:rPr>
    </w:lvl>
  </w:abstractNum>
  <w:abstractNum w:abstractNumId="29" w15:restartNumberingAfterBreak="0">
    <w:nsid w:val="7FF94BEA"/>
    <w:multiLevelType w:val="hybridMultilevel"/>
    <w:tmpl w:val="7FF94BEA"/>
    <w:lvl w:ilvl="0" w:tplc="53987742">
      <w:start w:val="1"/>
      <w:numFmt w:val="bullet"/>
      <w:lvlText w:val=""/>
      <w:lvlJc w:val="left"/>
      <w:pPr>
        <w:tabs>
          <w:tab w:val="num" w:pos="360"/>
        </w:tabs>
        <w:ind w:left="360" w:hanging="360"/>
      </w:pPr>
      <w:rPr>
        <w:rFonts w:ascii="Symbol" w:hAnsi="Symbol"/>
      </w:rPr>
    </w:lvl>
    <w:lvl w:ilvl="1" w:tplc="BFE8AD6C">
      <w:start w:val="1"/>
      <w:numFmt w:val="bullet"/>
      <w:lvlText w:val="o"/>
      <w:lvlJc w:val="left"/>
      <w:pPr>
        <w:tabs>
          <w:tab w:val="num" w:pos="1080"/>
        </w:tabs>
        <w:ind w:left="1080" w:hanging="360"/>
      </w:pPr>
      <w:rPr>
        <w:rFonts w:ascii="Courier New" w:hAnsi="Courier New"/>
      </w:rPr>
    </w:lvl>
    <w:lvl w:ilvl="2" w:tplc="98A6C22E">
      <w:start w:val="1"/>
      <w:numFmt w:val="bullet"/>
      <w:lvlText w:val=""/>
      <w:lvlJc w:val="left"/>
      <w:pPr>
        <w:tabs>
          <w:tab w:val="num" w:pos="1800"/>
        </w:tabs>
        <w:ind w:left="1800" w:hanging="360"/>
      </w:pPr>
      <w:rPr>
        <w:rFonts w:ascii="Wingdings" w:hAnsi="Wingdings"/>
      </w:rPr>
    </w:lvl>
    <w:lvl w:ilvl="3" w:tplc="D82218D4">
      <w:start w:val="1"/>
      <w:numFmt w:val="bullet"/>
      <w:lvlText w:val=""/>
      <w:lvlJc w:val="left"/>
      <w:pPr>
        <w:tabs>
          <w:tab w:val="num" w:pos="2520"/>
        </w:tabs>
        <w:ind w:left="2520" w:hanging="360"/>
      </w:pPr>
      <w:rPr>
        <w:rFonts w:ascii="Symbol" w:hAnsi="Symbol"/>
      </w:rPr>
    </w:lvl>
    <w:lvl w:ilvl="4" w:tplc="FE883F16">
      <w:start w:val="1"/>
      <w:numFmt w:val="bullet"/>
      <w:lvlText w:val="o"/>
      <w:lvlJc w:val="left"/>
      <w:pPr>
        <w:tabs>
          <w:tab w:val="num" w:pos="3240"/>
        </w:tabs>
        <w:ind w:left="3240" w:hanging="360"/>
      </w:pPr>
      <w:rPr>
        <w:rFonts w:ascii="Courier New" w:hAnsi="Courier New"/>
      </w:rPr>
    </w:lvl>
    <w:lvl w:ilvl="5" w:tplc="BC28E806">
      <w:start w:val="1"/>
      <w:numFmt w:val="bullet"/>
      <w:lvlText w:val=""/>
      <w:lvlJc w:val="left"/>
      <w:pPr>
        <w:tabs>
          <w:tab w:val="num" w:pos="3960"/>
        </w:tabs>
        <w:ind w:left="3960" w:hanging="360"/>
      </w:pPr>
      <w:rPr>
        <w:rFonts w:ascii="Wingdings" w:hAnsi="Wingdings"/>
      </w:rPr>
    </w:lvl>
    <w:lvl w:ilvl="6" w:tplc="C7A248E6">
      <w:start w:val="1"/>
      <w:numFmt w:val="bullet"/>
      <w:lvlText w:val=""/>
      <w:lvlJc w:val="left"/>
      <w:pPr>
        <w:tabs>
          <w:tab w:val="num" w:pos="4680"/>
        </w:tabs>
        <w:ind w:left="4680" w:hanging="360"/>
      </w:pPr>
      <w:rPr>
        <w:rFonts w:ascii="Symbol" w:hAnsi="Symbol"/>
      </w:rPr>
    </w:lvl>
    <w:lvl w:ilvl="7" w:tplc="FA7A9BBE">
      <w:start w:val="1"/>
      <w:numFmt w:val="bullet"/>
      <w:lvlText w:val="o"/>
      <w:lvlJc w:val="left"/>
      <w:pPr>
        <w:tabs>
          <w:tab w:val="num" w:pos="5400"/>
        </w:tabs>
        <w:ind w:left="5400" w:hanging="360"/>
      </w:pPr>
      <w:rPr>
        <w:rFonts w:ascii="Courier New" w:hAnsi="Courier New"/>
      </w:rPr>
    </w:lvl>
    <w:lvl w:ilvl="8" w:tplc="321A7558">
      <w:start w:val="1"/>
      <w:numFmt w:val="bullet"/>
      <w:lvlText w:val=""/>
      <w:lvlJc w:val="left"/>
      <w:pPr>
        <w:tabs>
          <w:tab w:val="num" w:pos="6120"/>
        </w:tabs>
        <w:ind w:left="6120" w:hanging="360"/>
      </w:pPr>
      <w:rPr>
        <w:rFonts w:ascii="Wingdings" w:hAnsi="Wingdings"/>
      </w:rPr>
    </w:lvl>
  </w:abstractNum>
  <w:abstractNum w:abstractNumId="30" w15:restartNumberingAfterBreak="0">
    <w:nsid w:val="7FF94BEB"/>
    <w:multiLevelType w:val="hybridMultilevel"/>
    <w:tmpl w:val="7FF94BEB"/>
    <w:lvl w:ilvl="0" w:tplc="95F8E41A">
      <w:start w:val="1"/>
      <w:numFmt w:val="bullet"/>
      <w:lvlText w:val=""/>
      <w:lvlJc w:val="left"/>
      <w:pPr>
        <w:tabs>
          <w:tab w:val="num" w:pos="360"/>
        </w:tabs>
        <w:ind w:left="360" w:hanging="360"/>
      </w:pPr>
      <w:rPr>
        <w:rFonts w:ascii="Symbol" w:hAnsi="Symbol"/>
      </w:rPr>
    </w:lvl>
    <w:lvl w:ilvl="1" w:tplc="3518621A">
      <w:start w:val="1"/>
      <w:numFmt w:val="bullet"/>
      <w:lvlText w:val="o"/>
      <w:lvlJc w:val="left"/>
      <w:pPr>
        <w:tabs>
          <w:tab w:val="num" w:pos="1080"/>
        </w:tabs>
        <w:ind w:left="1080" w:hanging="360"/>
      </w:pPr>
      <w:rPr>
        <w:rFonts w:ascii="Courier New" w:hAnsi="Courier New"/>
      </w:rPr>
    </w:lvl>
    <w:lvl w:ilvl="2" w:tplc="11C030FC">
      <w:start w:val="1"/>
      <w:numFmt w:val="bullet"/>
      <w:lvlText w:val=""/>
      <w:lvlJc w:val="left"/>
      <w:pPr>
        <w:tabs>
          <w:tab w:val="num" w:pos="1800"/>
        </w:tabs>
        <w:ind w:left="1800" w:hanging="360"/>
      </w:pPr>
      <w:rPr>
        <w:rFonts w:ascii="Wingdings" w:hAnsi="Wingdings"/>
      </w:rPr>
    </w:lvl>
    <w:lvl w:ilvl="3" w:tplc="984C359E">
      <w:start w:val="1"/>
      <w:numFmt w:val="bullet"/>
      <w:lvlText w:val=""/>
      <w:lvlJc w:val="left"/>
      <w:pPr>
        <w:tabs>
          <w:tab w:val="num" w:pos="2520"/>
        </w:tabs>
        <w:ind w:left="2520" w:hanging="360"/>
      </w:pPr>
      <w:rPr>
        <w:rFonts w:ascii="Symbol" w:hAnsi="Symbol"/>
      </w:rPr>
    </w:lvl>
    <w:lvl w:ilvl="4" w:tplc="50681CDC">
      <w:start w:val="1"/>
      <w:numFmt w:val="bullet"/>
      <w:lvlText w:val="o"/>
      <w:lvlJc w:val="left"/>
      <w:pPr>
        <w:tabs>
          <w:tab w:val="num" w:pos="3240"/>
        </w:tabs>
        <w:ind w:left="3240" w:hanging="360"/>
      </w:pPr>
      <w:rPr>
        <w:rFonts w:ascii="Courier New" w:hAnsi="Courier New"/>
      </w:rPr>
    </w:lvl>
    <w:lvl w:ilvl="5" w:tplc="A18E3FC8">
      <w:start w:val="1"/>
      <w:numFmt w:val="bullet"/>
      <w:lvlText w:val=""/>
      <w:lvlJc w:val="left"/>
      <w:pPr>
        <w:tabs>
          <w:tab w:val="num" w:pos="3960"/>
        </w:tabs>
        <w:ind w:left="3960" w:hanging="360"/>
      </w:pPr>
      <w:rPr>
        <w:rFonts w:ascii="Wingdings" w:hAnsi="Wingdings"/>
      </w:rPr>
    </w:lvl>
    <w:lvl w:ilvl="6" w:tplc="35D816AA">
      <w:start w:val="1"/>
      <w:numFmt w:val="bullet"/>
      <w:lvlText w:val=""/>
      <w:lvlJc w:val="left"/>
      <w:pPr>
        <w:tabs>
          <w:tab w:val="num" w:pos="4680"/>
        </w:tabs>
        <w:ind w:left="4680" w:hanging="360"/>
      </w:pPr>
      <w:rPr>
        <w:rFonts w:ascii="Symbol" w:hAnsi="Symbol"/>
      </w:rPr>
    </w:lvl>
    <w:lvl w:ilvl="7" w:tplc="B9740F24">
      <w:start w:val="1"/>
      <w:numFmt w:val="bullet"/>
      <w:lvlText w:val="o"/>
      <w:lvlJc w:val="left"/>
      <w:pPr>
        <w:tabs>
          <w:tab w:val="num" w:pos="5400"/>
        </w:tabs>
        <w:ind w:left="5400" w:hanging="360"/>
      </w:pPr>
      <w:rPr>
        <w:rFonts w:ascii="Courier New" w:hAnsi="Courier New"/>
      </w:rPr>
    </w:lvl>
    <w:lvl w:ilvl="8" w:tplc="519063A4">
      <w:start w:val="1"/>
      <w:numFmt w:val="bullet"/>
      <w:lvlText w:val=""/>
      <w:lvlJc w:val="left"/>
      <w:pPr>
        <w:tabs>
          <w:tab w:val="num" w:pos="6120"/>
        </w:tabs>
        <w:ind w:left="6120" w:hanging="360"/>
      </w:pPr>
      <w:rPr>
        <w:rFonts w:ascii="Wingdings" w:hAnsi="Wingdings"/>
      </w:rPr>
    </w:lvl>
  </w:abstractNum>
  <w:abstractNum w:abstractNumId="31" w15:restartNumberingAfterBreak="0">
    <w:nsid w:val="7FF94BEC"/>
    <w:multiLevelType w:val="hybridMultilevel"/>
    <w:tmpl w:val="7FF94BEC"/>
    <w:lvl w:ilvl="0" w:tplc="325664E8">
      <w:start w:val="1"/>
      <w:numFmt w:val="bullet"/>
      <w:lvlText w:val=""/>
      <w:lvlJc w:val="left"/>
      <w:pPr>
        <w:tabs>
          <w:tab w:val="num" w:pos="360"/>
        </w:tabs>
        <w:ind w:left="360" w:hanging="360"/>
      </w:pPr>
      <w:rPr>
        <w:rFonts w:ascii="Symbol" w:hAnsi="Symbol"/>
      </w:rPr>
    </w:lvl>
    <w:lvl w:ilvl="1" w:tplc="B8BEE4A8">
      <w:start w:val="1"/>
      <w:numFmt w:val="bullet"/>
      <w:lvlText w:val="o"/>
      <w:lvlJc w:val="left"/>
      <w:pPr>
        <w:tabs>
          <w:tab w:val="num" w:pos="1080"/>
        </w:tabs>
        <w:ind w:left="1080" w:hanging="360"/>
      </w:pPr>
      <w:rPr>
        <w:rFonts w:ascii="Courier New" w:hAnsi="Courier New"/>
      </w:rPr>
    </w:lvl>
    <w:lvl w:ilvl="2" w:tplc="C1DE0AE6">
      <w:start w:val="1"/>
      <w:numFmt w:val="bullet"/>
      <w:lvlText w:val=""/>
      <w:lvlJc w:val="left"/>
      <w:pPr>
        <w:tabs>
          <w:tab w:val="num" w:pos="1800"/>
        </w:tabs>
        <w:ind w:left="1800" w:hanging="360"/>
      </w:pPr>
      <w:rPr>
        <w:rFonts w:ascii="Wingdings" w:hAnsi="Wingdings"/>
      </w:rPr>
    </w:lvl>
    <w:lvl w:ilvl="3" w:tplc="79B0FBFC">
      <w:start w:val="1"/>
      <w:numFmt w:val="bullet"/>
      <w:lvlText w:val=""/>
      <w:lvlJc w:val="left"/>
      <w:pPr>
        <w:tabs>
          <w:tab w:val="num" w:pos="2520"/>
        </w:tabs>
        <w:ind w:left="2520" w:hanging="360"/>
      </w:pPr>
      <w:rPr>
        <w:rFonts w:ascii="Symbol" w:hAnsi="Symbol"/>
      </w:rPr>
    </w:lvl>
    <w:lvl w:ilvl="4" w:tplc="7C70588C">
      <w:start w:val="1"/>
      <w:numFmt w:val="bullet"/>
      <w:lvlText w:val="o"/>
      <w:lvlJc w:val="left"/>
      <w:pPr>
        <w:tabs>
          <w:tab w:val="num" w:pos="3240"/>
        </w:tabs>
        <w:ind w:left="3240" w:hanging="360"/>
      </w:pPr>
      <w:rPr>
        <w:rFonts w:ascii="Courier New" w:hAnsi="Courier New"/>
      </w:rPr>
    </w:lvl>
    <w:lvl w:ilvl="5" w:tplc="84345344">
      <w:start w:val="1"/>
      <w:numFmt w:val="bullet"/>
      <w:lvlText w:val=""/>
      <w:lvlJc w:val="left"/>
      <w:pPr>
        <w:tabs>
          <w:tab w:val="num" w:pos="3960"/>
        </w:tabs>
        <w:ind w:left="3960" w:hanging="360"/>
      </w:pPr>
      <w:rPr>
        <w:rFonts w:ascii="Wingdings" w:hAnsi="Wingdings"/>
      </w:rPr>
    </w:lvl>
    <w:lvl w:ilvl="6" w:tplc="C4DEFE6C">
      <w:start w:val="1"/>
      <w:numFmt w:val="bullet"/>
      <w:lvlText w:val=""/>
      <w:lvlJc w:val="left"/>
      <w:pPr>
        <w:tabs>
          <w:tab w:val="num" w:pos="4680"/>
        </w:tabs>
        <w:ind w:left="4680" w:hanging="360"/>
      </w:pPr>
      <w:rPr>
        <w:rFonts w:ascii="Symbol" w:hAnsi="Symbol"/>
      </w:rPr>
    </w:lvl>
    <w:lvl w:ilvl="7" w:tplc="3B9AEC3A">
      <w:start w:val="1"/>
      <w:numFmt w:val="bullet"/>
      <w:lvlText w:val="o"/>
      <w:lvlJc w:val="left"/>
      <w:pPr>
        <w:tabs>
          <w:tab w:val="num" w:pos="5400"/>
        </w:tabs>
        <w:ind w:left="5400" w:hanging="360"/>
      </w:pPr>
      <w:rPr>
        <w:rFonts w:ascii="Courier New" w:hAnsi="Courier New"/>
      </w:rPr>
    </w:lvl>
    <w:lvl w:ilvl="8" w:tplc="31AC0F8A">
      <w:start w:val="1"/>
      <w:numFmt w:val="bullet"/>
      <w:lvlText w:val=""/>
      <w:lvlJc w:val="left"/>
      <w:pPr>
        <w:tabs>
          <w:tab w:val="num" w:pos="6120"/>
        </w:tabs>
        <w:ind w:left="6120" w:hanging="360"/>
      </w:pPr>
      <w:rPr>
        <w:rFonts w:ascii="Wingdings" w:hAnsi="Wingdings"/>
      </w:rPr>
    </w:lvl>
  </w:abstractNum>
  <w:abstractNum w:abstractNumId="32" w15:restartNumberingAfterBreak="0">
    <w:nsid w:val="7FF94BED"/>
    <w:multiLevelType w:val="hybridMultilevel"/>
    <w:tmpl w:val="7FF94BED"/>
    <w:lvl w:ilvl="0" w:tplc="A5E494AA">
      <w:start w:val="1"/>
      <w:numFmt w:val="bullet"/>
      <w:lvlText w:val=""/>
      <w:lvlJc w:val="left"/>
      <w:pPr>
        <w:tabs>
          <w:tab w:val="num" w:pos="360"/>
        </w:tabs>
        <w:ind w:left="360" w:hanging="360"/>
      </w:pPr>
      <w:rPr>
        <w:rFonts w:ascii="Symbol" w:hAnsi="Symbol"/>
      </w:rPr>
    </w:lvl>
    <w:lvl w:ilvl="1" w:tplc="C368E5BA">
      <w:start w:val="1"/>
      <w:numFmt w:val="bullet"/>
      <w:lvlText w:val="o"/>
      <w:lvlJc w:val="left"/>
      <w:pPr>
        <w:tabs>
          <w:tab w:val="num" w:pos="1080"/>
        </w:tabs>
        <w:ind w:left="1080" w:hanging="360"/>
      </w:pPr>
      <w:rPr>
        <w:rFonts w:ascii="Courier New" w:hAnsi="Courier New"/>
      </w:rPr>
    </w:lvl>
    <w:lvl w:ilvl="2" w:tplc="9EE08E58">
      <w:start w:val="1"/>
      <w:numFmt w:val="bullet"/>
      <w:lvlText w:val=""/>
      <w:lvlJc w:val="left"/>
      <w:pPr>
        <w:tabs>
          <w:tab w:val="num" w:pos="1800"/>
        </w:tabs>
        <w:ind w:left="1800" w:hanging="360"/>
      </w:pPr>
      <w:rPr>
        <w:rFonts w:ascii="Wingdings" w:hAnsi="Wingdings"/>
      </w:rPr>
    </w:lvl>
    <w:lvl w:ilvl="3" w:tplc="3B1AB6F6">
      <w:start w:val="1"/>
      <w:numFmt w:val="bullet"/>
      <w:lvlText w:val=""/>
      <w:lvlJc w:val="left"/>
      <w:pPr>
        <w:tabs>
          <w:tab w:val="num" w:pos="2520"/>
        </w:tabs>
        <w:ind w:left="2520" w:hanging="360"/>
      </w:pPr>
      <w:rPr>
        <w:rFonts w:ascii="Symbol" w:hAnsi="Symbol"/>
      </w:rPr>
    </w:lvl>
    <w:lvl w:ilvl="4" w:tplc="772AE39A">
      <w:start w:val="1"/>
      <w:numFmt w:val="bullet"/>
      <w:lvlText w:val="o"/>
      <w:lvlJc w:val="left"/>
      <w:pPr>
        <w:tabs>
          <w:tab w:val="num" w:pos="3240"/>
        </w:tabs>
        <w:ind w:left="3240" w:hanging="360"/>
      </w:pPr>
      <w:rPr>
        <w:rFonts w:ascii="Courier New" w:hAnsi="Courier New"/>
      </w:rPr>
    </w:lvl>
    <w:lvl w:ilvl="5" w:tplc="342E3FE6">
      <w:start w:val="1"/>
      <w:numFmt w:val="bullet"/>
      <w:lvlText w:val=""/>
      <w:lvlJc w:val="left"/>
      <w:pPr>
        <w:tabs>
          <w:tab w:val="num" w:pos="3960"/>
        </w:tabs>
        <w:ind w:left="3960" w:hanging="360"/>
      </w:pPr>
      <w:rPr>
        <w:rFonts w:ascii="Wingdings" w:hAnsi="Wingdings"/>
      </w:rPr>
    </w:lvl>
    <w:lvl w:ilvl="6" w:tplc="A63CC3E6">
      <w:start w:val="1"/>
      <w:numFmt w:val="bullet"/>
      <w:lvlText w:val=""/>
      <w:lvlJc w:val="left"/>
      <w:pPr>
        <w:tabs>
          <w:tab w:val="num" w:pos="4680"/>
        </w:tabs>
        <w:ind w:left="4680" w:hanging="360"/>
      </w:pPr>
      <w:rPr>
        <w:rFonts w:ascii="Symbol" w:hAnsi="Symbol"/>
      </w:rPr>
    </w:lvl>
    <w:lvl w:ilvl="7" w:tplc="FBDE1ABA">
      <w:start w:val="1"/>
      <w:numFmt w:val="bullet"/>
      <w:lvlText w:val="o"/>
      <w:lvlJc w:val="left"/>
      <w:pPr>
        <w:tabs>
          <w:tab w:val="num" w:pos="5400"/>
        </w:tabs>
        <w:ind w:left="5400" w:hanging="360"/>
      </w:pPr>
      <w:rPr>
        <w:rFonts w:ascii="Courier New" w:hAnsi="Courier New"/>
      </w:rPr>
    </w:lvl>
    <w:lvl w:ilvl="8" w:tplc="ACC82A1C">
      <w:start w:val="1"/>
      <w:numFmt w:val="bullet"/>
      <w:lvlText w:val=""/>
      <w:lvlJc w:val="left"/>
      <w:pPr>
        <w:tabs>
          <w:tab w:val="num" w:pos="6120"/>
        </w:tabs>
        <w:ind w:left="6120" w:hanging="360"/>
      </w:pPr>
      <w:rPr>
        <w:rFonts w:ascii="Wingdings" w:hAnsi="Wingdings"/>
      </w:rPr>
    </w:lvl>
  </w:abstractNum>
  <w:abstractNum w:abstractNumId="33" w15:restartNumberingAfterBreak="0">
    <w:nsid w:val="7FF94BEE"/>
    <w:multiLevelType w:val="hybridMultilevel"/>
    <w:tmpl w:val="7FF94BEE"/>
    <w:lvl w:ilvl="0" w:tplc="45460312">
      <w:start w:val="1"/>
      <w:numFmt w:val="bullet"/>
      <w:lvlText w:val=""/>
      <w:lvlJc w:val="left"/>
      <w:pPr>
        <w:tabs>
          <w:tab w:val="num" w:pos="360"/>
        </w:tabs>
        <w:ind w:left="360" w:hanging="360"/>
      </w:pPr>
      <w:rPr>
        <w:rFonts w:ascii="Symbol" w:hAnsi="Symbol"/>
      </w:rPr>
    </w:lvl>
    <w:lvl w:ilvl="1" w:tplc="223EED2E">
      <w:start w:val="1"/>
      <w:numFmt w:val="bullet"/>
      <w:lvlText w:val="o"/>
      <w:lvlJc w:val="left"/>
      <w:pPr>
        <w:tabs>
          <w:tab w:val="num" w:pos="1080"/>
        </w:tabs>
        <w:ind w:left="1080" w:hanging="360"/>
      </w:pPr>
      <w:rPr>
        <w:rFonts w:ascii="Courier New" w:hAnsi="Courier New"/>
      </w:rPr>
    </w:lvl>
    <w:lvl w:ilvl="2" w:tplc="9E3A88A0">
      <w:start w:val="1"/>
      <w:numFmt w:val="bullet"/>
      <w:lvlText w:val=""/>
      <w:lvlJc w:val="left"/>
      <w:pPr>
        <w:tabs>
          <w:tab w:val="num" w:pos="1800"/>
        </w:tabs>
        <w:ind w:left="1800" w:hanging="360"/>
      </w:pPr>
      <w:rPr>
        <w:rFonts w:ascii="Wingdings" w:hAnsi="Wingdings"/>
      </w:rPr>
    </w:lvl>
    <w:lvl w:ilvl="3" w:tplc="F2CE8540">
      <w:start w:val="1"/>
      <w:numFmt w:val="bullet"/>
      <w:lvlText w:val=""/>
      <w:lvlJc w:val="left"/>
      <w:pPr>
        <w:tabs>
          <w:tab w:val="num" w:pos="2520"/>
        </w:tabs>
        <w:ind w:left="2520" w:hanging="360"/>
      </w:pPr>
      <w:rPr>
        <w:rFonts w:ascii="Symbol" w:hAnsi="Symbol"/>
      </w:rPr>
    </w:lvl>
    <w:lvl w:ilvl="4" w:tplc="6D1C6376">
      <w:start w:val="1"/>
      <w:numFmt w:val="bullet"/>
      <w:lvlText w:val="o"/>
      <w:lvlJc w:val="left"/>
      <w:pPr>
        <w:tabs>
          <w:tab w:val="num" w:pos="3240"/>
        </w:tabs>
        <w:ind w:left="3240" w:hanging="360"/>
      </w:pPr>
      <w:rPr>
        <w:rFonts w:ascii="Courier New" w:hAnsi="Courier New"/>
      </w:rPr>
    </w:lvl>
    <w:lvl w:ilvl="5" w:tplc="20A6E704">
      <w:start w:val="1"/>
      <w:numFmt w:val="bullet"/>
      <w:lvlText w:val=""/>
      <w:lvlJc w:val="left"/>
      <w:pPr>
        <w:tabs>
          <w:tab w:val="num" w:pos="3960"/>
        </w:tabs>
        <w:ind w:left="3960" w:hanging="360"/>
      </w:pPr>
      <w:rPr>
        <w:rFonts w:ascii="Wingdings" w:hAnsi="Wingdings"/>
      </w:rPr>
    </w:lvl>
    <w:lvl w:ilvl="6" w:tplc="1DDCF912">
      <w:start w:val="1"/>
      <w:numFmt w:val="bullet"/>
      <w:lvlText w:val=""/>
      <w:lvlJc w:val="left"/>
      <w:pPr>
        <w:tabs>
          <w:tab w:val="num" w:pos="4680"/>
        </w:tabs>
        <w:ind w:left="4680" w:hanging="360"/>
      </w:pPr>
      <w:rPr>
        <w:rFonts w:ascii="Symbol" w:hAnsi="Symbol"/>
      </w:rPr>
    </w:lvl>
    <w:lvl w:ilvl="7" w:tplc="E3F49FB4">
      <w:start w:val="1"/>
      <w:numFmt w:val="bullet"/>
      <w:lvlText w:val="o"/>
      <w:lvlJc w:val="left"/>
      <w:pPr>
        <w:tabs>
          <w:tab w:val="num" w:pos="5400"/>
        </w:tabs>
        <w:ind w:left="5400" w:hanging="360"/>
      </w:pPr>
      <w:rPr>
        <w:rFonts w:ascii="Courier New" w:hAnsi="Courier New"/>
      </w:rPr>
    </w:lvl>
    <w:lvl w:ilvl="8" w:tplc="3D1CC562">
      <w:start w:val="1"/>
      <w:numFmt w:val="bullet"/>
      <w:lvlText w:val=""/>
      <w:lvlJc w:val="left"/>
      <w:pPr>
        <w:tabs>
          <w:tab w:val="num" w:pos="6120"/>
        </w:tabs>
        <w:ind w:left="6120" w:hanging="360"/>
      </w:pPr>
      <w:rPr>
        <w:rFonts w:ascii="Wingdings" w:hAnsi="Wingdings"/>
      </w:rPr>
    </w:lvl>
  </w:abstractNum>
  <w:abstractNum w:abstractNumId="34" w15:restartNumberingAfterBreak="0">
    <w:nsid w:val="7FF94BEF"/>
    <w:multiLevelType w:val="hybridMultilevel"/>
    <w:tmpl w:val="7FF94BEF"/>
    <w:lvl w:ilvl="0" w:tplc="19B8320C">
      <w:start w:val="1"/>
      <w:numFmt w:val="bullet"/>
      <w:lvlText w:val=""/>
      <w:lvlJc w:val="left"/>
      <w:pPr>
        <w:tabs>
          <w:tab w:val="num" w:pos="360"/>
        </w:tabs>
        <w:ind w:left="360" w:hanging="360"/>
      </w:pPr>
      <w:rPr>
        <w:rFonts w:ascii="Symbol" w:hAnsi="Symbol"/>
      </w:rPr>
    </w:lvl>
    <w:lvl w:ilvl="1" w:tplc="4EEC3FFC">
      <w:start w:val="1"/>
      <w:numFmt w:val="bullet"/>
      <w:lvlText w:val="o"/>
      <w:lvlJc w:val="left"/>
      <w:pPr>
        <w:tabs>
          <w:tab w:val="num" w:pos="1080"/>
        </w:tabs>
        <w:ind w:left="1080" w:hanging="360"/>
      </w:pPr>
      <w:rPr>
        <w:rFonts w:ascii="Courier New" w:hAnsi="Courier New"/>
      </w:rPr>
    </w:lvl>
    <w:lvl w:ilvl="2" w:tplc="2DEE6848">
      <w:start w:val="1"/>
      <w:numFmt w:val="bullet"/>
      <w:lvlText w:val=""/>
      <w:lvlJc w:val="left"/>
      <w:pPr>
        <w:tabs>
          <w:tab w:val="num" w:pos="1800"/>
        </w:tabs>
        <w:ind w:left="1800" w:hanging="360"/>
      </w:pPr>
      <w:rPr>
        <w:rFonts w:ascii="Wingdings" w:hAnsi="Wingdings"/>
      </w:rPr>
    </w:lvl>
    <w:lvl w:ilvl="3" w:tplc="0622C106">
      <w:start w:val="1"/>
      <w:numFmt w:val="bullet"/>
      <w:lvlText w:val=""/>
      <w:lvlJc w:val="left"/>
      <w:pPr>
        <w:tabs>
          <w:tab w:val="num" w:pos="2520"/>
        </w:tabs>
        <w:ind w:left="2520" w:hanging="360"/>
      </w:pPr>
      <w:rPr>
        <w:rFonts w:ascii="Symbol" w:hAnsi="Symbol"/>
      </w:rPr>
    </w:lvl>
    <w:lvl w:ilvl="4" w:tplc="A78C2492">
      <w:start w:val="1"/>
      <w:numFmt w:val="bullet"/>
      <w:lvlText w:val="o"/>
      <w:lvlJc w:val="left"/>
      <w:pPr>
        <w:tabs>
          <w:tab w:val="num" w:pos="3240"/>
        </w:tabs>
        <w:ind w:left="3240" w:hanging="360"/>
      </w:pPr>
      <w:rPr>
        <w:rFonts w:ascii="Courier New" w:hAnsi="Courier New"/>
      </w:rPr>
    </w:lvl>
    <w:lvl w:ilvl="5" w:tplc="47A286F6">
      <w:start w:val="1"/>
      <w:numFmt w:val="bullet"/>
      <w:lvlText w:val=""/>
      <w:lvlJc w:val="left"/>
      <w:pPr>
        <w:tabs>
          <w:tab w:val="num" w:pos="3960"/>
        </w:tabs>
        <w:ind w:left="3960" w:hanging="360"/>
      </w:pPr>
      <w:rPr>
        <w:rFonts w:ascii="Wingdings" w:hAnsi="Wingdings"/>
      </w:rPr>
    </w:lvl>
    <w:lvl w:ilvl="6" w:tplc="2A383126">
      <w:start w:val="1"/>
      <w:numFmt w:val="bullet"/>
      <w:lvlText w:val=""/>
      <w:lvlJc w:val="left"/>
      <w:pPr>
        <w:tabs>
          <w:tab w:val="num" w:pos="4680"/>
        </w:tabs>
        <w:ind w:left="4680" w:hanging="360"/>
      </w:pPr>
      <w:rPr>
        <w:rFonts w:ascii="Symbol" w:hAnsi="Symbol"/>
      </w:rPr>
    </w:lvl>
    <w:lvl w:ilvl="7" w:tplc="0FFC723A">
      <w:start w:val="1"/>
      <w:numFmt w:val="bullet"/>
      <w:lvlText w:val="o"/>
      <w:lvlJc w:val="left"/>
      <w:pPr>
        <w:tabs>
          <w:tab w:val="num" w:pos="5400"/>
        </w:tabs>
        <w:ind w:left="5400" w:hanging="360"/>
      </w:pPr>
      <w:rPr>
        <w:rFonts w:ascii="Courier New" w:hAnsi="Courier New"/>
      </w:rPr>
    </w:lvl>
    <w:lvl w:ilvl="8" w:tplc="ADE85330">
      <w:start w:val="1"/>
      <w:numFmt w:val="bullet"/>
      <w:lvlText w:val=""/>
      <w:lvlJc w:val="left"/>
      <w:pPr>
        <w:tabs>
          <w:tab w:val="num" w:pos="6120"/>
        </w:tabs>
        <w:ind w:left="6120" w:hanging="360"/>
      </w:pPr>
      <w:rPr>
        <w:rFonts w:ascii="Wingdings" w:hAnsi="Wingdings"/>
      </w:rPr>
    </w:lvl>
  </w:abstractNum>
  <w:abstractNum w:abstractNumId="35" w15:restartNumberingAfterBreak="0">
    <w:nsid w:val="7FF94BF0"/>
    <w:multiLevelType w:val="multilevel"/>
    <w:tmpl w:val="7FF94B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FF94BF1"/>
    <w:multiLevelType w:val="multilevel"/>
    <w:tmpl w:val="7FF94BF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FF94BF2"/>
    <w:multiLevelType w:val="multilevel"/>
    <w:tmpl w:val="7FF94BF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7FF94BF3"/>
    <w:multiLevelType w:val="multilevel"/>
    <w:tmpl w:val="7FF94BF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FF94BF4"/>
    <w:multiLevelType w:val="hybridMultilevel"/>
    <w:tmpl w:val="7FF94BF4"/>
    <w:lvl w:ilvl="0" w:tplc="9B3E358C">
      <w:start w:val="1"/>
      <w:numFmt w:val="bullet"/>
      <w:lvlText w:val=""/>
      <w:lvlJc w:val="left"/>
      <w:pPr>
        <w:tabs>
          <w:tab w:val="num" w:pos="360"/>
        </w:tabs>
        <w:ind w:left="360" w:hanging="360"/>
      </w:pPr>
      <w:rPr>
        <w:rFonts w:ascii="Symbol" w:hAnsi="Symbol"/>
      </w:rPr>
    </w:lvl>
    <w:lvl w:ilvl="1" w:tplc="CCB600AA">
      <w:start w:val="1"/>
      <w:numFmt w:val="bullet"/>
      <w:lvlText w:val="o"/>
      <w:lvlJc w:val="left"/>
      <w:pPr>
        <w:tabs>
          <w:tab w:val="num" w:pos="1080"/>
        </w:tabs>
        <w:ind w:left="1080" w:hanging="360"/>
      </w:pPr>
      <w:rPr>
        <w:rFonts w:ascii="Courier New" w:hAnsi="Courier New"/>
      </w:rPr>
    </w:lvl>
    <w:lvl w:ilvl="2" w:tplc="CAD6FA5A">
      <w:start w:val="1"/>
      <w:numFmt w:val="bullet"/>
      <w:lvlText w:val=""/>
      <w:lvlJc w:val="left"/>
      <w:pPr>
        <w:tabs>
          <w:tab w:val="num" w:pos="1800"/>
        </w:tabs>
        <w:ind w:left="1800" w:hanging="360"/>
      </w:pPr>
      <w:rPr>
        <w:rFonts w:ascii="Wingdings" w:hAnsi="Wingdings"/>
      </w:rPr>
    </w:lvl>
    <w:lvl w:ilvl="3" w:tplc="199E23CE">
      <w:start w:val="1"/>
      <w:numFmt w:val="bullet"/>
      <w:lvlText w:val=""/>
      <w:lvlJc w:val="left"/>
      <w:pPr>
        <w:tabs>
          <w:tab w:val="num" w:pos="2520"/>
        </w:tabs>
        <w:ind w:left="2520" w:hanging="360"/>
      </w:pPr>
      <w:rPr>
        <w:rFonts w:ascii="Symbol" w:hAnsi="Symbol"/>
      </w:rPr>
    </w:lvl>
    <w:lvl w:ilvl="4" w:tplc="114E1BE8">
      <w:start w:val="1"/>
      <w:numFmt w:val="bullet"/>
      <w:lvlText w:val="o"/>
      <w:lvlJc w:val="left"/>
      <w:pPr>
        <w:tabs>
          <w:tab w:val="num" w:pos="3240"/>
        </w:tabs>
        <w:ind w:left="3240" w:hanging="360"/>
      </w:pPr>
      <w:rPr>
        <w:rFonts w:ascii="Courier New" w:hAnsi="Courier New"/>
      </w:rPr>
    </w:lvl>
    <w:lvl w:ilvl="5" w:tplc="D7904A48">
      <w:start w:val="1"/>
      <w:numFmt w:val="bullet"/>
      <w:lvlText w:val=""/>
      <w:lvlJc w:val="left"/>
      <w:pPr>
        <w:tabs>
          <w:tab w:val="num" w:pos="3960"/>
        </w:tabs>
        <w:ind w:left="3960" w:hanging="360"/>
      </w:pPr>
      <w:rPr>
        <w:rFonts w:ascii="Wingdings" w:hAnsi="Wingdings"/>
      </w:rPr>
    </w:lvl>
    <w:lvl w:ilvl="6" w:tplc="4502D270">
      <w:start w:val="1"/>
      <w:numFmt w:val="bullet"/>
      <w:lvlText w:val=""/>
      <w:lvlJc w:val="left"/>
      <w:pPr>
        <w:tabs>
          <w:tab w:val="num" w:pos="4680"/>
        </w:tabs>
        <w:ind w:left="4680" w:hanging="360"/>
      </w:pPr>
      <w:rPr>
        <w:rFonts w:ascii="Symbol" w:hAnsi="Symbol"/>
      </w:rPr>
    </w:lvl>
    <w:lvl w:ilvl="7" w:tplc="8BCED56E">
      <w:start w:val="1"/>
      <w:numFmt w:val="bullet"/>
      <w:lvlText w:val="o"/>
      <w:lvlJc w:val="left"/>
      <w:pPr>
        <w:tabs>
          <w:tab w:val="num" w:pos="5400"/>
        </w:tabs>
        <w:ind w:left="5400" w:hanging="360"/>
      </w:pPr>
      <w:rPr>
        <w:rFonts w:ascii="Courier New" w:hAnsi="Courier New"/>
      </w:rPr>
    </w:lvl>
    <w:lvl w:ilvl="8" w:tplc="8A1A6712">
      <w:start w:val="1"/>
      <w:numFmt w:val="bullet"/>
      <w:lvlText w:val=""/>
      <w:lvlJc w:val="left"/>
      <w:pPr>
        <w:tabs>
          <w:tab w:val="num" w:pos="6120"/>
        </w:tabs>
        <w:ind w:left="6120" w:hanging="360"/>
      </w:pPr>
      <w:rPr>
        <w:rFonts w:ascii="Wingdings" w:hAnsi="Wingdings"/>
      </w:rPr>
    </w:lvl>
  </w:abstractNum>
  <w:abstractNum w:abstractNumId="40" w15:restartNumberingAfterBreak="0">
    <w:nsid w:val="7FF94BF5"/>
    <w:multiLevelType w:val="hybridMultilevel"/>
    <w:tmpl w:val="7FF94BF5"/>
    <w:lvl w:ilvl="0" w:tplc="5A76B86E">
      <w:start w:val="1"/>
      <w:numFmt w:val="bullet"/>
      <w:lvlText w:val=""/>
      <w:lvlJc w:val="left"/>
      <w:pPr>
        <w:tabs>
          <w:tab w:val="num" w:pos="360"/>
        </w:tabs>
        <w:ind w:left="360" w:hanging="360"/>
      </w:pPr>
      <w:rPr>
        <w:rFonts w:ascii="Symbol" w:hAnsi="Symbol"/>
      </w:rPr>
    </w:lvl>
    <w:lvl w:ilvl="1" w:tplc="FC96D3FE">
      <w:start w:val="1"/>
      <w:numFmt w:val="bullet"/>
      <w:lvlText w:val="o"/>
      <w:lvlJc w:val="left"/>
      <w:pPr>
        <w:tabs>
          <w:tab w:val="num" w:pos="1080"/>
        </w:tabs>
        <w:ind w:left="1080" w:hanging="360"/>
      </w:pPr>
      <w:rPr>
        <w:rFonts w:ascii="Courier New" w:hAnsi="Courier New"/>
      </w:rPr>
    </w:lvl>
    <w:lvl w:ilvl="2" w:tplc="544E8608">
      <w:start w:val="1"/>
      <w:numFmt w:val="bullet"/>
      <w:lvlText w:val=""/>
      <w:lvlJc w:val="left"/>
      <w:pPr>
        <w:tabs>
          <w:tab w:val="num" w:pos="1800"/>
        </w:tabs>
        <w:ind w:left="1800" w:hanging="360"/>
      </w:pPr>
      <w:rPr>
        <w:rFonts w:ascii="Wingdings" w:hAnsi="Wingdings"/>
      </w:rPr>
    </w:lvl>
    <w:lvl w:ilvl="3" w:tplc="640239CE">
      <w:start w:val="1"/>
      <w:numFmt w:val="bullet"/>
      <w:lvlText w:val=""/>
      <w:lvlJc w:val="left"/>
      <w:pPr>
        <w:tabs>
          <w:tab w:val="num" w:pos="2520"/>
        </w:tabs>
        <w:ind w:left="2520" w:hanging="360"/>
      </w:pPr>
      <w:rPr>
        <w:rFonts w:ascii="Symbol" w:hAnsi="Symbol"/>
      </w:rPr>
    </w:lvl>
    <w:lvl w:ilvl="4" w:tplc="01AC6136">
      <w:start w:val="1"/>
      <w:numFmt w:val="bullet"/>
      <w:lvlText w:val="o"/>
      <w:lvlJc w:val="left"/>
      <w:pPr>
        <w:tabs>
          <w:tab w:val="num" w:pos="3240"/>
        </w:tabs>
        <w:ind w:left="3240" w:hanging="360"/>
      </w:pPr>
      <w:rPr>
        <w:rFonts w:ascii="Courier New" w:hAnsi="Courier New"/>
      </w:rPr>
    </w:lvl>
    <w:lvl w:ilvl="5" w:tplc="BFB4DD3E">
      <w:start w:val="1"/>
      <w:numFmt w:val="bullet"/>
      <w:lvlText w:val=""/>
      <w:lvlJc w:val="left"/>
      <w:pPr>
        <w:tabs>
          <w:tab w:val="num" w:pos="3960"/>
        </w:tabs>
        <w:ind w:left="3960" w:hanging="360"/>
      </w:pPr>
      <w:rPr>
        <w:rFonts w:ascii="Wingdings" w:hAnsi="Wingdings"/>
      </w:rPr>
    </w:lvl>
    <w:lvl w:ilvl="6" w:tplc="3EB05CC2">
      <w:start w:val="1"/>
      <w:numFmt w:val="bullet"/>
      <w:lvlText w:val=""/>
      <w:lvlJc w:val="left"/>
      <w:pPr>
        <w:tabs>
          <w:tab w:val="num" w:pos="4680"/>
        </w:tabs>
        <w:ind w:left="4680" w:hanging="360"/>
      </w:pPr>
      <w:rPr>
        <w:rFonts w:ascii="Symbol" w:hAnsi="Symbol"/>
      </w:rPr>
    </w:lvl>
    <w:lvl w:ilvl="7" w:tplc="D8886868">
      <w:start w:val="1"/>
      <w:numFmt w:val="bullet"/>
      <w:lvlText w:val="o"/>
      <w:lvlJc w:val="left"/>
      <w:pPr>
        <w:tabs>
          <w:tab w:val="num" w:pos="5400"/>
        </w:tabs>
        <w:ind w:left="5400" w:hanging="360"/>
      </w:pPr>
      <w:rPr>
        <w:rFonts w:ascii="Courier New" w:hAnsi="Courier New"/>
      </w:rPr>
    </w:lvl>
    <w:lvl w:ilvl="8" w:tplc="CA280CE4">
      <w:start w:val="1"/>
      <w:numFmt w:val="bullet"/>
      <w:lvlText w:val=""/>
      <w:lvlJc w:val="left"/>
      <w:pPr>
        <w:tabs>
          <w:tab w:val="num" w:pos="6120"/>
        </w:tabs>
        <w:ind w:left="6120" w:hanging="360"/>
      </w:pPr>
      <w:rPr>
        <w:rFonts w:ascii="Wingdings" w:hAnsi="Wingdings"/>
      </w:rPr>
    </w:lvl>
  </w:abstractNum>
  <w:abstractNum w:abstractNumId="41" w15:restartNumberingAfterBreak="0">
    <w:nsid w:val="7FF94BF6"/>
    <w:multiLevelType w:val="hybridMultilevel"/>
    <w:tmpl w:val="7FF94BF6"/>
    <w:lvl w:ilvl="0" w:tplc="E076ABAC">
      <w:start w:val="1"/>
      <w:numFmt w:val="bullet"/>
      <w:lvlText w:val=""/>
      <w:lvlJc w:val="left"/>
      <w:pPr>
        <w:tabs>
          <w:tab w:val="num" w:pos="360"/>
        </w:tabs>
        <w:ind w:left="360" w:hanging="360"/>
      </w:pPr>
      <w:rPr>
        <w:rFonts w:ascii="Symbol" w:hAnsi="Symbol"/>
      </w:rPr>
    </w:lvl>
    <w:lvl w:ilvl="1" w:tplc="761EBAA6">
      <w:start w:val="1"/>
      <w:numFmt w:val="bullet"/>
      <w:lvlText w:val="o"/>
      <w:lvlJc w:val="left"/>
      <w:pPr>
        <w:tabs>
          <w:tab w:val="num" w:pos="1080"/>
        </w:tabs>
        <w:ind w:left="1080" w:hanging="360"/>
      </w:pPr>
      <w:rPr>
        <w:rFonts w:ascii="Courier New" w:hAnsi="Courier New"/>
      </w:rPr>
    </w:lvl>
    <w:lvl w:ilvl="2" w:tplc="EC760336">
      <w:start w:val="1"/>
      <w:numFmt w:val="bullet"/>
      <w:lvlText w:val=""/>
      <w:lvlJc w:val="left"/>
      <w:pPr>
        <w:tabs>
          <w:tab w:val="num" w:pos="1800"/>
        </w:tabs>
        <w:ind w:left="1800" w:hanging="360"/>
      </w:pPr>
      <w:rPr>
        <w:rFonts w:ascii="Wingdings" w:hAnsi="Wingdings"/>
      </w:rPr>
    </w:lvl>
    <w:lvl w:ilvl="3" w:tplc="B204BB5C">
      <w:start w:val="1"/>
      <w:numFmt w:val="bullet"/>
      <w:lvlText w:val=""/>
      <w:lvlJc w:val="left"/>
      <w:pPr>
        <w:tabs>
          <w:tab w:val="num" w:pos="2520"/>
        </w:tabs>
        <w:ind w:left="2520" w:hanging="360"/>
      </w:pPr>
      <w:rPr>
        <w:rFonts w:ascii="Symbol" w:hAnsi="Symbol"/>
      </w:rPr>
    </w:lvl>
    <w:lvl w:ilvl="4" w:tplc="6BF0518C">
      <w:start w:val="1"/>
      <w:numFmt w:val="bullet"/>
      <w:lvlText w:val="o"/>
      <w:lvlJc w:val="left"/>
      <w:pPr>
        <w:tabs>
          <w:tab w:val="num" w:pos="3240"/>
        </w:tabs>
        <w:ind w:left="3240" w:hanging="360"/>
      </w:pPr>
      <w:rPr>
        <w:rFonts w:ascii="Courier New" w:hAnsi="Courier New"/>
      </w:rPr>
    </w:lvl>
    <w:lvl w:ilvl="5" w:tplc="D9901822">
      <w:start w:val="1"/>
      <w:numFmt w:val="bullet"/>
      <w:lvlText w:val=""/>
      <w:lvlJc w:val="left"/>
      <w:pPr>
        <w:tabs>
          <w:tab w:val="num" w:pos="3960"/>
        </w:tabs>
        <w:ind w:left="3960" w:hanging="360"/>
      </w:pPr>
      <w:rPr>
        <w:rFonts w:ascii="Wingdings" w:hAnsi="Wingdings"/>
      </w:rPr>
    </w:lvl>
    <w:lvl w:ilvl="6" w:tplc="12440558">
      <w:start w:val="1"/>
      <w:numFmt w:val="bullet"/>
      <w:lvlText w:val=""/>
      <w:lvlJc w:val="left"/>
      <w:pPr>
        <w:tabs>
          <w:tab w:val="num" w:pos="4680"/>
        </w:tabs>
        <w:ind w:left="4680" w:hanging="360"/>
      </w:pPr>
      <w:rPr>
        <w:rFonts w:ascii="Symbol" w:hAnsi="Symbol"/>
      </w:rPr>
    </w:lvl>
    <w:lvl w:ilvl="7" w:tplc="7FA0C388">
      <w:start w:val="1"/>
      <w:numFmt w:val="bullet"/>
      <w:lvlText w:val="o"/>
      <w:lvlJc w:val="left"/>
      <w:pPr>
        <w:tabs>
          <w:tab w:val="num" w:pos="5400"/>
        </w:tabs>
        <w:ind w:left="5400" w:hanging="360"/>
      </w:pPr>
      <w:rPr>
        <w:rFonts w:ascii="Courier New" w:hAnsi="Courier New"/>
      </w:rPr>
    </w:lvl>
    <w:lvl w:ilvl="8" w:tplc="BC98C702">
      <w:start w:val="1"/>
      <w:numFmt w:val="bullet"/>
      <w:lvlText w:val=""/>
      <w:lvlJc w:val="left"/>
      <w:pPr>
        <w:tabs>
          <w:tab w:val="num" w:pos="6120"/>
        </w:tabs>
        <w:ind w:left="6120" w:hanging="360"/>
      </w:pPr>
      <w:rPr>
        <w:rFonts w:ascii="Wingdings" w:hAnsi="Wingdings"/>
      </w:rPr>
    </w:lvl>
  </w:abstractNum>
  <w:abstractNum w:abstractNumId="42" w15:restartNumberingAfterBreak="0">
    <w:nsid w:val="7FF94BF7"/>
    <w:multiLevelType w:val="hybridMultilevel"/>
    <w:tmpl w:val="7FF94BF7"/>
    <w:lvl w:ilvl="0" w:tplc="693809CC">
      <w:start w:val="1"/>
      <w:numFmt w:val="bullet"/>
      <w:lvlText w:val=""/>
      <w:lvlJc w:val="left"/>
      <w:pPr>
        <w:tabs>
          <w:tab w:val="num" w:pos="360"/>
        </w:tabs>
        <w:ind w:left="360" w:hanging="360"/>
      </w:pPr>
      <w:rPr>
        <w:rFonts w:ascii="Symbol" w:hAnsi="Symbol"/>
      </w:rPr>
    </w:lvl>
    <w:lvl w:ilvl="1" w:tplc="436CE074">
      <w:start w:val="1"/>
      <w:numFmt w:val="bullet"/>
      <w:lvlText w:val="o"/>
      <w:lvlJc w:val="left"/>
      <w:pPr>
        <w:tabs>
          <w:tab w:val="num" w:pos="1080"/>
        </w:tabs>
        <w:ind w:left="1080" w:hanging="360"/>
      </w:pPr>
      <w:rPr>
        <w:rFonts w:ascii="Courier New" w:hAnsi="Courier New"/>
      </w:rPr>
    </w:lvl>
    <w:lvl w:ilvl="2" w:tplc="746E094C">
      <w:start w:val="1"/>
      <w:numFmt w:val="bullet"/>
      <w:lvlText w:val=""/>
      <w:lvlJc w:val="left"/>
      <w:pPr>
        <w:tabs>
          <w:tab w:val="num" w:pos="1800"/>
        </w:tabs>
        <w:ind w:left="1800" w:hanging="360"/>
      </w:pPr>
      <w:rPr>
        <w:rFonts w:ascii="Wingdings" w:hAnsi="Wingdings"/>
      </w:rPr>
    </w:lvl>
    <w:lvl w:ilvl="3" w:tplc="F4E0F48E">
      <w:start w:val="1"/>
      <w:numFmt w:val="bullet"/>
      <w:lvlText w:val=""/>
      <w:lvlJc w:val="left"/>
      <w:pPr>
        <w:tabs>
          <w:tab w:val="num" w:pos="2520"/>
        </w:tabs>
        <w:ind w:left="2520" w:hanging="360"/>
      </w:pPr>
      <w:rPr>
        <w:rFonts w:ascii="Symbol" w:hAnsi="Symbol"/>
      </w:rPr>
    </w:lvl>
    <w:lvl w:ilvl="4" w:tplc="8200A0A2">
      <w:start w:val="1"/>
      <w:numFmt w:val="bullet"/>
      <w:lvlText w:val="o"/>
      <w:lvlJc w:val="left"/>
      <w:pPr>
        <w:tabs>
          <w:tab w:val="num" w:pos="3240"/>
        </w:tabs>
        <w:ind w:left="3240" w:hanging="360"/>
      </w:pPr>
      <w:rPr>
        <w:rFonts w:ascii="Courier New" w:hAnsi="Courier New"/>
      </w:rPr>
    </w:lvl>
    <w:lvl w:ilvl="5" w:tplc="0C464734">
      <w:start w:val="1"/>
      <w:numFmt w:val="bullet"/>
      <w:lvlText w:val=""/>
      <w:lvlJc w:val="left"/>
      <w:pPr>
        <w:tabs>
          <w:tab w:val="num" w:pos="3960"/>
        </w:tabs>
        <w:ind w:left="3960" w:hanging="360"/>
      </w:pPr>
      <w:rPr>
        <w:rFonts w:ascii="Wingdings" w:hAnsi="Wingdings"/>
      </w:rPr>
    </w:lvl>
    <w:lvl w:ilvl="6" w:tplc="07B273AE">
      <w:start w:val="1"/>
      <w:numFmt w:val="bullet"/>
      <w:lvlText w:val=""/>
      <w:lvlJc w:val="left"/>
      <w:pPr>
        <w:tabs>
          <w:tab w:val="num" w:pos="4680"/>
        </w:tabs>
        <w:ind w:left="4680" w:hanging="360"/>
      </w:pPr>
      <w:rPr>
        <w:rFonts w:ascii="Symbol" w:hAnsi="Symbol"/>
      </w:rPr>
    </w:lvl>
    <w:lvl w:ilvl="7" w:tplc="73EEE46C">
      <w:start w:val="1"/>
      <w:numFmt w:val="bullet"/>
      <w:lvlText w:val="o"/>
      <w:lvlJc w:val="left"/>
      <w:pPr>
        <w:tabs>
          <w:tab w:val="num" w:pos="5400"/>
        </w:tabs>
        <w:ind w:left="5400" w:hanging="360"/>
      </w:pPr>
      <w:rPr>
        <w:rFonts w:ascii="Courier New" w:hAnsi="Courier New"/>
      </w:rPr>
    </w:lvl>
    <w:lvl w:ilvl="8" w:tplc="BBF062F8">
      <w:start w:val="1"/>
      <w:numFmt w:val="bullet"/>
      <w:lvlText w:val=""/>
      <w:lvlJc w:val="left"/>
      <w:pPr>
        <w:tabs>
          <w:tab w:val="num" w:pos="6120"/>
        </w:tabs>
        <w:ind w:left="6120" w:hanging="360"/>
      </w:pPr>
      <w:rPr>
        <w:rFonts w:ascii="Wingdings" w:hAnsi="Wingdings"/>
      </w:rPr>
    </w:lvl>
  </w:abstractNum>
  <w:abstractNum w:abstractNumId="43" w15:restartNumberingAfterBreak="0">
    <w:nsid w:val="7FF94BF8"/>
    <w:multiLevelType w:val="hybridMultilevel"/>
    <w:tmpl w:val="7FF94BF8"/>
    <w:lvl w:ilvl="0" w:tplc="7116EFCC">
      <w:start w:val="1"/>
      <w:numFmt w:val="bullet"/>
      <w:lvlText w:val=""/>
      <w:lvlJc w:val="left"/>
      <w:pPr>
        <w:tabs>
          <w:tab w:val="num" w:pos="360"/>
        </w:tabs>
        <w:ind w:left="360" w:hanging="360"/>
      </w:pPr>
      <w:rPr>
        <w:rFonts w:ascii="Symbol" w:hAnsi="Symbol"/>
      </w:rPr>
    </w:lvl>
    <w:lvl w:ilvl="1" w:tplc="2AD48AC0">
      <w:start w:val="1"/>
      <w:numFmt w:val="bullet"/>
      <w:lvlText w:val="o"/>
      <w:lvlJc w:val="left"/>
      <w:pPr>
        <w:tabs>
          <w:tab w:val="num" w:pos="1080"/>
        </w:tabs>
        <w:ind w:left="1080" w:hanging="360"/>
      </w:pPr>
      <w:rPr>
        <w:rFonts w:ascii="Courier New" w:hAnsi="Courier New"/>
      </w:rPr>
    </w:lvl>
    <w:lvl w:ilvl="2" w:tplc="927650B8">
      <w:start w:val="1"/>
      <w:numFmt w:val="bullet"/>
      <w:lvlText w:val=""/>
      <w:lvlJc w:val="left"/>
      <w:pPr>
        <w:tabs>
          <w:tab w:val="num" w:pos="1800"/>
        </w:tabs>
        <w:ind w:left="1800" w:hanging="360"/>
      </w:pPr>
      <w:rPr>
        <w:rFonts w:ascii="Wingdings" w:hAnsi="Wingdings"/>
      </w:rPr>
    </w:lvl>
    <w:lvl w:ilvl="3" w:tplc="F2789924">
      <w:start w:val="1"/>
      <w:numFmt w:val="bullet"/>
      <w:lvlText w:val=""/>
      <w:lvlJc w:val="left"/>
      <w:pPr>
        <w:tabs>
          <w:tab w:val="num" w:pos="2520"/>
        </w:tabs>
        <w:ind w:left="2520" w:hanging="360"/>
      </w:pPr>
      <w:rPr>
        <w:rFonts w:ascii="Symbol" w:hAnsi="Symbol"/>
      </w:rPr>
    </w:lvl>
    <w:lvl w:ilvl="4" w:tplc="708E6F84">
      <w:start w:val="1"/>
      <w:numFmt w:val="bullet"/>
      <w:lvlText w:val="o"/>
      <w:lvlJc w:val="left"/>
      <w:pPr>
        <w:tabs>
          <w:tab w:val="num" w:pos="3240"/>
        </w:tabs>
        <w:ind w:left="3240" w:hanging="360"/>
      </w:pPr>
      <w:rPr>
        <w:rFonts w:ascii="Courier New" w:hAnsi="Courier New"/>
      </w:rPr>
    </w:lvl>
    <w:lvl w:ilvl="5" w:tplc="BECC1D6C">
      <w:start w:val="1"/>
      <w:numFmt w:val="bullet"/>
      <w:lvlText w:val=""/>
      <w:lvlJc w:val="left"/>
      <w:pPr>
        <w:tabs>
          <w:tab w:val="num" w:pos="3960"/>
        </w:tabs>
        <w:ind w:left="3960" w:hanging="360"/>
      </w:pPr>
      <w:rPr>
        <w:rFonts w:ascii="Wingdings" w:hAnsi="Wingdings"/>
      </w:rPr>
    </w:lvl>
    <w:lvl w:ilvl="6" w:tplc="3CF28772">
      <w:start w:val="1"/>
      <w:numFmt w:val="bullet"/>
      <w:lvlText w:val=""/>
      <w:lvlJc w:val="left"/>
      <w:pPr>
        <w:tabs>
          <w:tab w:val="num" w:pos="4680"/>
        </w:tabs>
        <w:ind w:left="4680" w:hanging="360"/>
      </w:pPr>
      <w:rPr>
        <w:rFonts w:ascii="Symbol" w:hAnsi="Symbol"/>
      </w:rPr>
    </w:lvl>
    <w:lvl w:ilvl="7" w:tplc="B0BC9EEC">
      <w:start w:val="1"/>
      <w:numFmt w:val="bullet"/>
      <w:lvlText w:val="o"/>
      <w:lvlJc w:val="left"/>
      <w:pPr>
        <w:tabs>
          <w:tab w:val="num" w:pos="5400"/>
        </w:tabs>
        <w:ind w:left="5400" w:hanging="360"/>
      </w:pPr>
      <w:rPr>
        <w:rFonts w:ascii="Courier New" w:hAnsi="Courier New"/>
      </w:rPr>
    </w:lvl>
    <w:lvl w:ilvl="8" w:tplc="3ADA1212">
      <w:start w:val="1"/>
      <w:numFmt w:val="bullet"/>
      <w:lvlText w:val=""/>
      <w:lvlJc w:val="left"/>
      <w:pPr>
        <w:tabs>
          <w:tab w:val="num" w:pos="6120"/>
        </w:tabs>
        <w:ind w:left="6120" w:hanging="360"/>
      </w:pPr>
      <w:rPr>
        <w:rFonts w:ascii="Wingdings" w:hAnsi="Wingdings"/>
      </w:rPr>
    </w:lvl>
  </w:abstractNum>
  <w:abstractNum w:abstractNumId="44" w15:restartNumberingAfterBreak="0">
    <w:nsid w:val="7FF94BF9"/>
    <w:multiLevelType w:val="multilevel"/>
    <w:tmpl w:val="7FF94BF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7FF94BFA"/>
    <w:multiLevelType w:val="hybridMultilevel"/>
    <w:tmpl w:val="7FF94BFA"/>
    <w:lvl w:ilvl="0" w:tplc="9EE05F4A">
      <w:start w:val="1"/>
      <w:numFmt w:val="bullet"/>
      <w:lvlText w:val=""/>
      <w:lvlJc w:val="left"/>
      <w:pPr>
        <w:tabs>
          <w:tab w:val="num" w:pos="360"/>
        </w:tabs>
        <w:ind w:left="360" w:hanging="360"/>
      </w:pPr>
      <w:rPr>
        <w:rFonts w:ascii="Symbol" w:hAnsi="Symbol"/>
      </w:rPr>
    </w:lvl>
    <w:lvl w:ilvl="1" w:tplc="088C3736">
      <w:start w:val="1"/>
      <w:numFmt w:val="bullet"/>
      <w:lvlText w:val="o"/>
      <w:lvlJc w:val="left"/>
      <w:pPr>
        <w:tabs>
          <w:tab w:val="num" w:pos="1080"/>
        </w:tabs>
        <w:ind w:left="1080" w:hanging="360"/>
      </w:pPr>
      <w:rPr>
        <w:rFonts w:ascii="Courier New" w:hAnsi="Courier New"/>
      </w:rPr>
    </w:lvl>
    <w:lvl w:ilvl="2" w:tplc="63AADCC4">
      <w:start w:val="1"/>
      <w:numFmt w:val="bullet"/>
      <w:lvlText w:val=""/>
      <w:lvlJc w:val="left"/>
      <w:pPr>
        <w:tabs>
          <w:tab w:val="num" w:pos="1800"/>
        </w:tabs>
        <w:ind w:left="1800" w:hanging="360"/>
      </w:pPr>
      <w:rPr>
        <w:rFonts w:ascii="Wingdings" w:hAnsi="Wingdings"/>
      </w:rPr>
    </w:lvl>
    <w:lvl w:ilvl="3" w:tplc="0CB853A8">
      <w:start w:val="1"/>
      <w:numFmt w:val="bullet"/>
      <w:lvlText w:val=""/>
      <w:lvlJc w:val="left"/>
      <w:pPr>
        <w:tabs>
          <w:tab w:val="num" w:pos="2520"/>
        </w:tabs>
        <w:ind w:left="2520" w:hanging="360"/>
      </w:pPr>
      <w:rPr>
        <w:rFonts w:ascii="Symbol" w:hAnsi="Symbol"/>
      </w:rPr>
    </w:lvl>
    <w:lvl w:ilvl="4" w:tplc="EDF210F2">
      <w:start w:val="1"/>
      <w:numFmt w:val="bullet"/>
      <w:lvlText w:val="o"/>
      <w:lvlJc w:val="left"/>
      <w:pPr>
        <w:tabs>
          <w:tab w:val="num" w:pos="3240"/>
        </w:tabs>
        <w:ind w:left="3240" w:hanging="360"/>
      </w:pPr>
      <w:rPr>
        <w:rFonts w:ascii="Courier New" w:hAnsi="Courier New"/>
      </w:rPr>
    </w:lvl>
    <w:lvl w:ilvl="5" w:tplc="50D44F7E">
      <w:start w:val="1"/>
      <w:numFmt w:val="bullet"/>
      <w:lvlText w:val=""/>
      <w:lvlJc w:val="left"/>
      <w:pPr>
        <w:tabs>
          <w:tab w:val="num" w:pos="3960"/>
        </w:tabs>
        <w:ind w:left="3960" w:hanging="360"/>
      </w:pPr>
      <w:rPr>
        <w:rFonts w:ascii="Wingdings" w:hAnsi="Wingdings"/>
      </w:rPr>
    </w:lvl>
    <w:lvl w:ilvl="6" w:tplc="2B4A0B48">
      <w:start w:val="1"/>
      <w:numFmt w:val="bullet"/>
      <w:lvlText w:val=""/>
      <w:lvlJc w:val="left"/>
      <w:pPr>
        <w:tabs>
          <w:tab w:val="num" w:pos="4680"/>
        </w:tabs>
        <w:ind w:left="4680" w:hanging="360"/>
      </w:pPr>
      <w:rPr>
        <w:rFonts w:ascii="Symbol" w:hAnsi="Symbol"/>
      </w:rPr>
    </w:lvl>
    <w:lvl w:ilvl="7" w:tplc="1DFEDF6C">
      <w:start w:val="1"/>
      <w:numFmt w:val="bullet"/>
      <w:lvlText w:val="o"/>
      <w:lvlJc w:val="left"/>
      <w:pPr>
        <w:tabs>
          <w:tab w:val="num" w:pos="5400"/>
        </w:tabs>
        <w:ind w:left="5400" w:hanging="360"/>
      </w:pPr>
      <w:rPr>
        <w:rFonts w:ascii="Courier New" w:hAnsi="Courier New"/>
      </w:rPr>
    </w:lvl>
    <w:lvl w:ilvl="8" w:tplc="B0287EFC">
      <w:start w:val="1"/>
      <w:numFmt w:val="bullet"/>
      <w:lvlText w:val=""/>
      <w:lvlJc w:val="left"/>
      <w:pPr>
        <w:tabs>
          <w:tab w:val="num" w:pos="6120"/>
        </w:tabs>
        <w:ind w:left="6120" w:hanging="360"/>
      </w:pPr>
      <w:rPr>
        <w:rFonts w:ascii="Wingdings" w:hAnsi="Wingdings"/>
      </w:rPr>
    </w:lvl>
  </w:abstractNum>
  <w:abstractNum w:abstractNumId="46" w15:restartNumberingAfterBreak="0">
    <w:nsid w:val="7FF94BFB"/>
    <w:multiLevelType w:val="hybridMultilevel"/>
    <w:tmpl w:val="7FF94BFB"/>
    <w:lvl w:ilvl="0" w:tplc="7D80242A">
      <w:start w:val="1"/>
      <w:numFmt w:val="bullet"/>
      <w:lvlText w:val=""/>
      <w:lvlJc w:val="left"/>
      <w:pPr>
        <w:tabs>
          <w:tab w:val="num" w:pos="360"/>
        </w:tabs>
        <w:ind w:left="360" w:hanging="360"/>
      </w:pPr>
      <w:rPr>
        <w:rFonts w:ascii="Symbol" w:hAnsi="Symbol"/>
      </w:rPr>
    </w:lvl>
    <w:lvl w:ilvl="1" w:tplc="EA7A0088">
      <w:start w:val="1"/>
      <w:numFmt w:val="bullet"/>
      <w:lvlText w:val="o"/>
      <w:lvlJc w:val="left"/>
      <w:pPr>
        <w:tabs>
          <w:tab w:val="num" w:pos="1080"/>
        </w:tabs>
        <w:ind w:left="1080" w:hanging="360"/>
      </w:pPr>
      <w:rPr>
        <w:rFonts w:ascii="Courier New" w:hAnsi="Courier New"/>
      </w:rPr>
    </w:lvl>
    <w:lvl w:ilvl="2" w:tplc="C85E5F18">
      <w:start w:val="1"/>
      <w:numFmt w:val="bullet"/>
      <w:lvlText w:val=""/>
      <w:lvlJc w:val="left"/>
      <w:pPr>
        <w:tabs>
          <w:tab w:val="num" w:pos="1800"/>
        </w:tabs>
        <w:ind w:left="1800" w:hanging="360"/>
      </w:pPr>
      <w:rPr>
        <w:rFonts w:ascii="Wingdings" w:hAnsi="Wingdings"/>
      </w:rPr>
    </w:lvl>
    <w:lvl w:ilvl="3" w:tplc="A50656F4">
      <w:start w:val="1"/>
      <w:numFmt w:val="bullet"/>
      <w:lvlText w:val=""/>
      <w:lvlJc w:val="left"/>
      <w:pPr>
        <w:tabs>
          <w:tab w:val="num" w:pos="2520"/>
        </w:tabs>
        <w:ind w:left="2520" w:hanging="360"/>
      </w:pPr>
      <w:rPr>
        <w:rFonts w:ascii="Symbol" w:hAnsi="Symbol"/>
      </w:rPr>
    </w:lvl>
    <w:lvl w:ilvl="4" w:tplc="598A94DC">
      <w:start w:val="1"/>
      <w:numFmt w:val="bullet"/>
      <w:lvlText w:val="o"/>
      <w:lvlJc w:val="left"/>
      <w:pPr>
        <w:tabs>
          <w:tab w:val="num" w:pos="3240"/>
        </w:tabs>
        <w:ind w:left="3240" w:hanging="360"/>
      </w:pPr>
      <w:rPr>
        <w:rFonts w:ascii="Courier New" w:hAnsi="Courier New"/>
      </w:rPr>
    </w:lvl>
    <w:lvl w:ilvl="5" w:tplc="5978E1CE">
      <w:start w:val="1"/>
      <w:numFmt w:val="bullet"/>
      <w:lvlText w:val=""/>
      <w:lvlJc w:val="left"/>
      <w:pPr>
        <w:tabs>
          <w:tab w:val="num" w:pos="3960"/>
        </w:tabs>
        <w:ind w:left="3960" w:hanging="360"/>
      </w:pPr>
      <w:rPr>
        <w:rFonts w:ascii="Wingdings" w:hAnsi="Wingdings"/>
      </w:rPr>
    </w:lvl>
    <w:lvl w:ilvl="6" w:tplc="2AE01744">
      <w:start w:val="1"/>
      <w:numFmt w:val="bullet"/>
      <w:lvlText w:val=""/>
      <w:lvlJc w:val="left"/>
      <w:pPr>
        <w:tabs>
          <w:tab w:val="num" w:pos="4680"/>
        </w:tabs>
        <w:ind w:left="4680" w:hanging="360"/>
      </w:pPr>
      <w:rPr>
        <w:rFonts w:ascii="Symbol" w:hAnsi="Symbol"/>
      </w:rPr>
    </w:lvl>
    <w:lvl w:ilvl="7" w:tplc="00E23F54">
      <w:start w:val="1"/>
      <w:numFmt w:val="bullet"/>
      <w:lvlText w:val="o"/>
      <w:lvlJc w:val="left"/>
      <w:pPr>
        <w:tabs>
          <w:tab w:val="num" w:pos="5400"/>
        </w:tabs>
        <w:ind w:left="5400" w:hanging="360"/>
      </w:pPr>
      <w:rPr>
        <w:rFonts w:ascii="Courier New" w:hAnsi="Courier New"/>
      </w:rPr>
    </w:lvl>
    <w:lvl w:ilvl="8" w:tplc="C90C57C0">
      <w:start w:val="1"/>
      <w:numFmt w:val="bullet"/>
      <w:lvlText w:val=""/>
      <w:lvlJc w:val="left"/>
      <w:pPr>
        <w:tabs>
          <w:tab w:val="num" w:pos="6120"/>
        </w:tabs>
        <w:ind w:left="6120" w:hanging="360"/>
      </w:pPr>
      <w:rPr>
        <w:rFonts w:ascii="Wingdings" w:hAnsi="Wingdings"/>
      </w:rPr>
    </w:lvl>
  </w:abstractNum>
  <w:abstractNum w:abstractNumId="47" w15:restartNumberingAfterBreak="0">
    <w:nsid w:val="7FF94BFC"/>
    <w:multiLevelType w:val="multilevel"/>
    <w:tmpl w:val="7FF94BF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7FF94BFF"/>
    <w:multiLevelType w:val="multilevel"/>
    <w:tmpl w:val="7FF94BF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7FF94C00"/>
    <w:multiLevelType w:val="multilevel"/>
    <w:tmpl w:val="7FF94C0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7FF94C01"/>
    <w:multiLevelType w:val="multilevel"/>
    <w:tmpl w:val="7FF94C0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7FF94C03"/>
    <w:multiLevelType w:val="hybridMultilevel"/>
    <w:tmpl w:val="7FF94C03"/>
    <w:lvl w:ilvl="0" w:tplc="5A0CFDEC">
      <w:start w:val="1"/>
      <w:numFmt w:val="bullet"/>
      <w:lvlText w:val=""/>
      <w:lvlJc w:val="left"/>
      <w:pPr>
        <w:tabs>
          <w:tab w:val="num" w:pos="360"/>
        </w:tabs>
        <w:ind w:left="360" w:hanging="360"/>
      </w:pPr>
      <w:rPr>
        <w:rFonts w:ascii="Symbol" w:hAnsi="Symbol"/>
      </w:rPr>
    </w:lvl>
    <w:lvl w:ilvl="1" w:tplc="E72C274E">
      <w:start w:val="1"/>
      <w:numFmt w:val="bullet"/>
      <w:lvlText w:val="o"/>
      <w:lvlJc w:val="left"/>
      <w:pPr>
        <w:tabs>
          <w:tab w:val="num" w:pos="1080"/>
        </w:tabs>
        <w:ind w:left="1080" w:hanging="360"/>
      </w:pPr>
      <w:rPr>
        <w:rFonts w:ascii="Courier New" w:hAnsi="Courier New"/>
      </w:rPr>
    </w:lvl>
    <w:lvl w:ilvl="2" w:tplc="5D169D22">
      <w:start w:val="1"/>
      <w:numFmt w:val="bullet"/>
      <w:lvlText w:val=""/>
      <w:lvlJc w:val="left"/>
      <w:pPr>
        <w:tabs>
          <w:tab w:val="num" w:pos="1800"/>
        </w:tabs>
        <w:ind w:left="1800" w:hanging="360"/>
      </w:pPr>
      <w:rPr>
        <w:rFonts w:ascii="Wingdings" w:hAnsi="Wingdings"/>
      </w:rPr>
    </w:lvl>
    <w:lvl w:ilvl="3" w:tplc="A0B0FC1E">
      <w:start w:val="1"/>
      <w:numFmt w:val="bullet"/>
      <w:lvlText w:val=""/>
      <w:lvlJc w:val="left"/>
      <w:pPr>
        <w:tabs>
          <w:tab w:val="num" w:pos="2520"/>
        </w:tabs>
        <w:ind w:left="2520" w:hanging="360"/>
      </w:pPr>
      <w:rPr>
        <w:rFonts w:ascii="Symbol" w:hAnsi="Symbol"/>
      </w:rPr>
    </w:lvl>
    <w:lvl w:ilvl="4" w:tplc="A5346956">
      <w:start w:val="1"/>
      <w:numFmt w:val="bullet"/>
      <w:lvlText w:val="o"/>
      <w:lvlJc w:val="left"/>
      <w:pPr>
        <w:tabs>
          <w:tab w:val="num" w:pos="3240"/>
        </w:tabs>
        <w:ind w:left="3240" w:hanging="360"/>
      </w:pPr>
      <w:rPr>
        <w:rFonts w:ascii="Courier New" w:hAnsi="Courier New"/>
      </w:rPr>
    </w:lvl>
    <w:lvl w:ilvl="5" w:tplc="7CAC4E1C">
      <w:start w:val="1"/>
      <w:numFmt w:val="bullet"/>
      <w:lvlText w:val=""/>
      <w:lvlJc w:val="left"/>
      <w:pPr>
        <w:tabs>
          <w:tab w:val="num" w:pos="3960"/>
        </w:tabs>
        <w:ind w:left="3960" w:hanging="360"/>
      </w:pPr>
      <w:rPr>
        <w:rFonts w:ascii="Wingdings" w:hAnsi="Wingdings"/>
      </w:rPr>
    </w:lvl>
    <w:lvl w:ilvl="6" w:tplc="F2AEAA56">
      <w:start w:val="1"/>
      <w:numFmt w:val="bullet"/>
      <w:lvlText w:val=""/>
      <w:lvlJc w:val="left"/>
      <w:pPr>
        <w:tabs>
          <w:tab w:val="num" w:pos="4680"/>
        </w:tabs>
        <w:ind w:left="4680" w:hanging="360"/>
      </w:pPr>
      <w:rPr>
        <w:rFonts w:ascii="Symbol" w:hAnsi="Symbol"/>
      </w:rPr>
    </w:lvl>
    <w:lvl w:ilvl="7" w:tplc="41AA61C8">
      <w:start w:val="1"/>
      <w:numFmt w:val="bullet"/>
      <w:lvlText w:val="o"/>
      <w:lvlJc w:val="left"/>
      <w:pPr>
        <w:tabs>
          <w:tab w:val="num" w:pos="5400"/>
        </w:tabs>
        <w:ind w:left="5400" w:hanging="360"/>
      </w:pPr>
      <w:rPr>
        <w:rFonts w:ascii="Courier New" w:hAnsi="Courier New"/>
      </w:rPr>
    </w:lvl>
    <w:lvl w:ilvl="8" w:tplc="A7B65AE6">
      <w:start w:val="1"/>
      <w:numFmt w:val="bullet"/>
      <w:lvlText w:val=""/>
      <w:lvlJc w:val="left"/>
      <w:pPr>
        <w:tabs>
          <w:tab w:val="num" w:pos="6120"/>
        </w:tabs>
        <w:ind w:left="6120" w:hanging="360"/>
      </w:pPr>
      <w:rPr>
        <w:rFonts w:ascii="Wingdings" w:hAnsi="Wingdings"/>
      </w:rPr>
    </w:lvl>
  </w:abstractNum>
  <w:abstractNum w:abstractNumId="52" w15:restartNumberingAfterBreak="0">
    <w:nsid w:val="7FF94C04"/>
    <w:multiLevelType w:val="hybridMultilevel"/>
    <w:tmpl w:val="7FF94C04"/>
    <w:lvl w:ilvl="0" w:tplc="1A2ED9FC">
      <w:start w:val="1"/>
      <w:numFmt w:val="bullet"/>
      <w:lvlText w:val=""/>
      <w:lvlJc w:val="left"/>
      <w:pPr>
        <w:tabs>
          <w:tab w:val="num" w:pos="360"/>
        </w:tabs>
        <w:ind w:left="360" w:hanging="360"/>
      </w:pPr>
      <w:rPr>
        <w:rFonts w:ascii="Symbol" w:hAnsi="Symbol"/>
      </w:rPr>
    </w:lvl>
    <w:lvl w:ilvl="1" w:tplc="487C0F2E">
      <w:start w:val="1"/>
      <w:numFmt w:val="bullet"/>
      <w:lvlText w:val="o"/>
      <w:lvlJc w:val="left"/>
      <w:pPr>
        <w:tabs>
          <w:tab w:val="num" w:pos="1080"/>
        </w:tabs>
        <w:ind w:left="1080" w:hanging="360"/>
      </w:pPr>
      <w:rPr>
        <w:rFonts w:ascii="Courier New" w:hAnsi="Courier New"/>
      </w:rPr>
    </w:lvl>
    <w:lvl w:ilvl="2" w:tplc="9460B0E6">
      <w:start w:val="1"/>
      <w:numFmt w:val="bullet"/>
      <w:lvlText w:val=""/>
      <w:lvlJc w:val="left"/>
      <w:pPr>
        <w:tabs>
          <w:tab w:val="num" w:pos="1800"/>
        </w:tabs>
        <w:ind w:left="1800" w:hanging="360"/>
      </w:pPr>
      <w:rPr>
        <w:rFonts w:ascii="Wingdings" w:hAnsi="Wingdings"/>
      </w:rPr>
    </w:lvl>
    <w:lvl w:ilvl="3" w:tplc="EB6E81F4">
      <w:start w:val="1"/>
      <w:numFmt w:val="bullet"/>
      <w:lvlText w:val=""/>
      <w:lvlJc w:val="left"/>
      <w:pPr>
        <w:tabs>
          <w:tab w:val="num" w:pos="2520"/>
        </w:tabs>
        <w:ind w:left="2520" w:hanging="360"/>
      </w:pPr>
      <w:rPr>
        <w:rFonts w:ascii="Symbol" w:hAnsi="Symbol"/>
      </w:rPr>
    </w:lvl>
    <w:lvl w:ilvl="4" w:tplc="D6BEF9C6">
      <w:start w:val="1"/>
      <w:numFmt w:val="bullet"/>
      <w:lvlText w:val="o"/>
      <w:lvlJc w:val="left"/>
      <w:pPr>
        <w:tabs>
          <w:tab w:val="num" w:pos="3240"/>
        </w:tabs>
        <w:ind w:left="3240" w:hanging="360"/>
      </w:pPr>
      <w:rPr>
        <w:rFonts w:ascii="Courier New" w:hAnsi="Courier New"/>
      </w:rPr>
    </w:lvl>
    <w:lvl w:ilvl="5" w:tplc="D5B666EC">
      <w:start w:val="1"/>
      <w:numFmt w:val="bullet"/>
      <w:lvlText w:val=""/>
      <w:lvlJc w:val="left"/>
      <w:pPr>
        <w:tabs>
          <w:tab w:val="num" w:pos="3960"/>
        </w:tabs>
        <w:ind w:left="3960" w:hanging="360"/>
      </w:pPr>
      <w:rPr>
        <w:rFonts w:ascii="Wingdings" w:hAnsi="Wingdings"/>
      </w:rPr>
    </w:lvl>
    <w:lvl w:ilvl="6" w:tplc="C84C8342">
      <w:start w:val="1"/>
      <w:numFmt w:val="bullet"/>
      <w:lvlText w:val=""/>
      <w:lvlJc w:val="left"/>
      <w:pPr>
        <w:tabs>
          <w:tab w:val="num" w:pos="4680"/>
        </w:tabs>
        <w:ind w:left="4680" w:hanging="360"/>
      </w:pPr>
      <w:rPr>
        <w:rFonts w:ascii="Symbol" w:hAnsi="Symbol"/>
      </w:rPr>
    </w:lvl>
    <w:lvl w:ilvl="7" w:tplc="02A8344C">
      <w:start w:val="1"/>
      <w:numFmt w:val="bullet"/>
      <w:lvlText w:val="o"/>
      <w:lvlJc w:val="left"/>
      <w:pPr>
        <w:tabs>
          <w:tab w:val="num" w:pos="5400"/>
        </w:tabs>
        <w:ind w:left="5400" w:hanging="360"/>
      </w:pPr>
      <w:rPr>
        <w:rFonts w:ascii="Courier New" w:hAnsi="Courier New"/>
      </w:rPr>
    </w:lvl>
    <w:lvl w:ilvl="8" w:tplc="CA5016B2">
      <w:start w:val="1"/>
      <w:numFmt w:val="bullet"/>
      <w:lvlText w:val=""/>
      <w:lvlJc w:val="left"/>
      <w:pPr>
        <w:tabs>
          <w:tab w:val="num" w:pos="6120"/>
        </w:tabs>
        <w:ind w:left="6120" w:hanging="360"/>
      </w:pPr>
      <w:rPr>
        <w:rFonts w:ascii="Wingdings" w:hAnsi="Wingdings"/>
      </w:rPr>
    </w:lvl>
  </w:abstractNum>
  <w:abstractNum w:abstractNumId="53" w15:restartNumberingAfterBreak="0">
    <w:nsid w:val="7FF94C06"/>
    <w:multiLevelType w:val="hybridMultilevel"/>
    <w:tmpl w:val="7FF94C06"/>
    <w:lvl w:ilvl="0" w:tplc="36D05930">
      <w:start w:val="1"/>
      <w:numFmt w:val="bullet"/>
      <w:lvlText w:val=""/>
      <w:lvlJc w:val="left"/>
      <w:pPr>
        <w:tabs>
          <w:tab w:val="num" w:pos="360"/>
        </w:tabs>
        <w:ind w:left="360" w:hanging="360"/>
      </w:pPr>
      <w:rPr>
        <w:rFonts w:ascii="Symbol" w:hAnsi="Symbol"/>
      </w:rPr>
    </w:lvl>
    <w:lvl w:ilvl="1" w:tplc="F890489E">
      <w:start w:val="1"/>
      <w:numFmt w:val="bullet"/>
      <w:lvlText w:val="o"/>
      <w:lvlJc w:val="left"/>
      <w:pPr>
        <w:tabs>
          <w:tab w:val="num" w:pos="1080"/>
        </w:tabs>
        <w:ind w:left="1080" w:hanging="360"/>
      </w:pPr>
      <w:rPr>
        <w:rFonts w:ascii="Courier New" w:hAnsi="Courier New"/>
      </w:rPr>
    </w:lvl>
    <w:lvl w:ilvl="2" w:tplc="27A2CF0A">
      <w:start w:val="1"/>
      <w:numFmt w:val="bullet"/>
      <w:lvlText w:val=""/>
      <w:lvlJc w:val="left"/>
      <w:pPr>
        <w:tabs>
          <w:tab w:val="num" w:pos="1800"/>
        </w:tabs>
        <w:ind w:left="1800" w:hanging="360"/>
      </w:pPr>
      <w:rPr>
        <w:rFonts w:ascii="Wingdings" w:hAnsi="Wingdings"/>
      </w:rPr>
    </w:lvl>
    <w:lvl w:ilvl="3" w:tplc="2FA67532">
      <w:start w:val="1"/>
      <w:numFmt w:val="bullet"/>
      <w:lvlText w:val=""/>
      <w:lvlJc w:val="left"/>
      <w:pPr>
        <w:tabs>
          <w:tab w:val="num" w:pos="2520"/>
        </w:tabs>
        <w:ind w:left="2520" w:hanging="360"/>
      </w:pPr>
      <w:rPr>
        <w:rFonts w:ascii="Symbol" w:hAnsi="Symbol"/>
      </w:rPr>
    </w:lvl>
    <w:lvl w:ilvl="4" w:tplc="98DE1B98">
      <w:start w:val="1"/>
      <w:numFmt w:val="bullet"/>
      <w:lvlText w:val="o"/>
      <w:lvlJc w:val="left"/>
      <w:pPr>
        <w:tabs>
          <w:tab w:val="num" w:pos="3240"/>
        </w:tabs>
        <w:ind w:left="3240" w:hanging="360"/>
      </w:pPr>
      <w:rPr>
        <w:rFonts w:ascii="Courier New" w:hAnsi="Courier New"/>
      </w:rPr>
    </w:lvl>
    <w:lvl w:ilvl="5" w:tplc="F5BE1F46">
      <w:start w:val="1"/>
      <w:numFmt w:val="bullet"/>
      <w:lvlText w:val=""/>
      <w:lvlJc w:val="left"/>
      <w:pPr>
        <w:tabs>
          <w:tab w:val="num" w:pos="3960"/>
        </w:tabs>
        <w:ind w:left="3960" w:hanging="360"/>
      </w:pPr>
      <w:rPr>
        <w:rFonts w:ascii="Wingdings" w:hAnsi="Wingdings"/>
      </w:rPr>
    </w:lvl>
    <w:lvl w:ilvl="6" w:tplc="2746EA7E">
      <w:start w:val="1"/>
      <w:numFmt w:val="bullet"/>
      <w:lvlText w:val=""/>
      <w:lvlJc w:val="left"/>
      <w:pPr>
        <w:tabs>
          <w:tab w:val="num" w:pos="4680"/>
        </w:tabs>
        <w:ind w:left="4680" w:hanging="360"/>
      </w:pPr>
      <w:rPr>
        <w:rFonts w:ascii="Symbol" w:hAnsi="Symbol"/>
      </w:rPr>
    </w:lvl>
    <w:lvl w:ilvl="7" w:tplc="8220804C">
      <w:start w:val="1"/>
      <w:numFmt w:val="bullet"/>
      <w:lvlText w:val="o"/>
      <w:lvlJc w:val="left"/>
      <w:pPr>
        <w:tabs>
          <w:tab w:val="num" w:pos="5400"/>
        </w:tabs>
        <w:ind w:left="5400" w:hanging="360"/>
      </w:pPr>
      <w:rPr>
        <w:rFonts w:ascii="Courier New" w:hAnsi="Courier New"/>
      </w:rPr>
    </w:lvl>
    <w:lvl w:ilvl="8" w:tplc="4ABCA062">
      <w:start w:val="1"/>
      <w:numFmt w:val="bullet"/>
      <w:lvlText w:val=""/>
      <w:lvlJc w:val="left"/>
      <w:pPr>
        <w:tabs>
          <w:tab w:val="num" w:pos="6120"/>
        </w:tabs>
        <w:ind w:left="6120" w:hanging="360"/>
      </w:pPr>
      <w:rPr>
        <w:rFonts w:ascii="Wingdings" w:hAnsi="Wingdings"/>
      </w:rPr>
    </w:lvl>
  </w:abstractNum>
  <w:abstractNum w:abstractNumId="54" w15:restartNumberingAfterBreak="0">
    <w:nsid w:val="7FF94C09"/>
    <w:multiLevelType w:val="hybridMultilevel"/>
    <w:tmpl w:val="7FF94C09"/>
    <w:lvl w:ilvl="0" w:tplc="CE9E01B8">
      <w:start w:val="1"/>
      <w:numFmt w:val="bullet"/>
      <w:lvlText w:val=""/>
      <w:lvlJc w:val="left"/>
      <w:pPr>
        <w:tabs>
          <w:tab w:val="num" w:pos="360"/>
        </w:tabs>
        <w:ind w:left="360" w:hanging="360"/>
      </w:pPr>
      <w:rPr>
        <w:rFonts w:ascii="Symbol" w:hAnsi="Symbol"/>
      </w:rPr>
    </w:lvl>
    <w:lvl w:ilvl="1" w:tplc="53C6544E">
      <w:start w:val="1"/>
      <w:numFmt w:val="bullet"/>
      <w:lvlText w:val="o"/>
      <w:lvlJc w:val="left"/>
      <w:pPr>
        <w:tabs>
          <w:tab w:val="num" w:pos="1080"/>
        </w:tabs>
        <w:ind w:left="1080" w:hanging="360"/>
      </w:pPr>
      <w:rPr>
        <w:rFonts w:ascii="Courier New" w:hAnsi="Courier New"/>
      </w:rPr>
    </w:lvl>
    <w:lvl w:ilvl="2" w:tplc="85BE660C">
      <w:start w:val="1"/>
      <w:numFmt w:val="bullet"/>
      <w:lvlText w:val=""/>
      <w:lvlJc w:val="left"/>
      <w:pPr>
        <w:tabs>
          <w:tab w:val="num" w:pos="1800"/>
        </w:tabs>
        <w:ind w:left="1800" w:hanging="360"/>
      </w:pPr>
      <w:rPr>
        <w:rFonts w:ascii="Wingdings" w:hAnsi="Wingdings"/>
      </w:rPr>
    </w:lvl>
    <w:lvl w:ilvl="3" w:tplc="68FADC6E">
      <w:start w:val="1"/>
      <w:numFmt w:val="bullet"/>
      <w:lvlText w:val=""/>
      <w:lvlJc w:val="left"/>
      <w:pPr>
        <w:tabs>
          <w:tab w:val="num" w:pos="2520"/>
        </w:tabs>
        <w:ind w:left="2520" w:hanging="360"/>
      </w:pPr>
      <w:rPr>
        <w:rFonts w:ascii="Symbol" w:hAnsi="Symbol"/>
      </w:rPr>
    </w:lvl>
    <w:lvl w:ilvl="4" w:tplc="1B4A6F20">
      <w:start w:val="1"/>
      <w:numFmt w:val="bullet"/>
      <w:lvlText w:val="o"/>
      <w:lvlJc w:val="left"/>
      <w:pPr>
        <w:tabs>
          <w:tab w:val="num" w:pos="3240"/>
        </w:tabs>
        <w:ind w:left="3240" w:hanging="360"/>
      </w:pPr>
      <w:rPr>
        <w:rFonts w:ascii="Courier New" w:hAnsi="Courier New"/>
      </w:rPr>
    </w:lvl>
    <w:lvl w:ilvl="5" w:tplc="BF4A305E">
      <w:start w:val="1"/>
      <w:numFmt w:val="bullet"/>
      <w:lvlText w:val=""/>
      <w:lvlJc w:val="left"/>
      <w:pPr>
        <w:tabs>
          <w:tab w:val="num" w:pos="3960"/>
        </w:tabs>
        <w:ind w:left="3960" w:hanging="360"/>
      </w:pPr>
      <w:rPr>
        <w:rFonts w:ascii="Wingdings" w:hAnsi="Wingdings"/>
      </w:rPr>
    </w:lvl>
    <w:lvl w:ilvl="6" w:tplc="D13EC2BE">
      <w:start w:val="1"/>
      <w:numFmt w:val="bullet"/>
      <w:lvlText w:val=""/>
      <w:lvlJc w:val="left"/>
      <w:pPr>
        <w:tabs>
          <w:tab w:val="num" w:pos="4680"/>
        </w:tabs>
        <w:ind w:left="4680" w:hanging="360"/>
      </w:pPr>
      <w:rPr>
        <w:rFonts w:ascii="Symbol" w:hAnsi="Symbol"/>
      </w:rPr>
    </w:lvl>
    <w:lvl w:ilvl="7" w:tplc="68501F68">
      <w:start w:val="1"/>
      <w:numFmt w:val="bullet"/>
      <w:lvlText w:val="o"/>
      <w:lvlJc w:val="left"/>
      <w:pPr>
        <w:tabs>
          <w:tab w:val="num" w:pos="5400"/>
        </w:tabs>
        <w:ind w:left="5400" w:hanging="360"/>
      </w:pPr>
      <w:rPr>
        <w:rFonts w:ascii="Courier New" w:hAnsi="Courier New"/>
      </w:rPr>
    </w:lvl>
    <w:lvl w:ilvl="8" w:tplc="3ACCFF3C">
      <w:start w:val="1"/>
      <w:numFmt w:val="bullet"/>
      <w:lvlText w:val=""/>
      <w:lvlJc w:val="left"/>
      <w:pPr>
        <w:tabs>
          <w:tab w:val="num" w:pos="6120"/>
        </w:tabs>
        <w:ind w:left="6120" w:hanging="360"/>
      </w:pPr>
      <w:rPr>
        <w:rFonts w:ascii="Wingdings" w:hAnsi="Wingdings"/>
      </w:rPr>
    </w:lvl>
  </w:abstractNum>
  <w:abstractNum w:abstractNumId="55" w15:restartNumberingAfterBreak="0">
    <w:nsid w:val="7FF94C0A"/>
    <w:multiLevelType w:val="multilevel"/>
    <w:tmpl w:val="7FF94C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7FF94C0C"/>
    <w:multiLevelType w:val="multilevel"/>
    <w:tmpl w:val="7FF94C0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15:restartNumberingAfterBreak="0">
    <w:nsid w:val="7FF94C0E"/>
    <w:multiLevelType w:val="hybridMultilevel"/>
    <w:tmpl w:val="7FF94C0E"/>
    <w:lvl w:ilvl="0" w:tplc="F6A6CE16">
      <w:start w:val="1"/>
      <w:numFmt w:val="bullet"/>
      <w:lvlText w:val=""/>
      <w:lvlJc w:val="left"/>
      <w:pPr>
        <w:tabs>
          <w:tab w:val="num" w:pos="360"/>
        </w:tabs>
        <w:ind w:left="360" w:hanging="360"/>
      </w:pPr>
      <w:rPr>
        <w:rFonts w:ascii="Symbol" w:hAnsi="Symbol"/>
      </w:rPr>
    </w:lvl>
    <w:lvl w:ilvl="1" w:tplc="9F58A0BE">
      <w:start w:val="1"/>
      <w:numFmt w:val="bullet"/>
      <w:lvlText w:val="o"/>
      <w:lvlJc w:val="left"/>
      <w:pPr>
        <w:tabs>
          <w:tab w:val="num" w:pos="1080"/>
        </w:tabs>
        <w:ind w:left="1080" w:hanging="360"/>
      </w:pPr>
      <w:rPr>
        <w:rFonts w:ascii="Courier New" w:hAnsi="Courier New"/>
      </w:rPr>
    </w:lvl>
    <w:lvl w:ilvl="2" w:tplc="495EF320">
      <w:start w:val="1"/>
      <w:numFmt w:val="bullet"/>
      <w:lvlText w:val=""/>
      <w:lvlJc w:val="left"/>
      <w:pPr>
        <w:tabs>
          <w:tab w:val="num" w:pos="1800"/>
        </w:tabs>
        <w:ind w:left="1800" w:hanging="360"/>
      </w:pPr>
      <w:rPr>
        <w:rFonts w:ascii="Wingdings" w:hAnsi="Wingdings"/>
      </w:rPr>
    </w:lvl>
    <w:lvl w:ilvl="3" w:tplc="CB4C9C98">
      <w:start w:val="1"/>
      <w:numFmt w:val="bullet"/>
      <w:lvlText w:val=""/>
      <w:lvlJc w:val="left"/>
      <w:pPr>
        <w:tabs>
          <w:tab w:val="num" w:pos="2520"/>
        </w:tabs>
        <w:ind w:left="2520" w:hanging="360"/>
      </w:pPr>
      <w:rPr>
        <w:rFonts w:ascii="Symbol" w:hAnsi="Symbol"/>
      </w:rPr>
    </w:lvl>
    <w:lvl w:ilvl="4" w:tplc="E4DEDCAA">
      <w:start w:val="1"/>
      <w:numFmt w:val="bullet"/>
      <w:lvlText w:val="o"/>
      <w:lvlJc w:val="left"/>
      <w:pPr>
        <w:tabs>
          <w:tab w:val="num" w:pos="3240"/>
        </w:tabs>
        <w:ind w:left="3240" w:hanging="360"/>
      </w:pPr>
      <w:rPr>
        <w:rFonts w:ascii="Courier New" w:hAnsi="Courier New"/>
      </w:rPr>
    </w:lvl>
    <w:lvl w:ilvl="5" w:tplc="FC72364A">
      <w:start w:val="1"/>
      <w:numFmt w:val="bullet"/>
      <w:lvlText w:val=""/>
      <w:lvlJc w:val="left"/>
      <w:pPr>
        <w:tabs>
          <w:tab w:val="num" w:pos="3960"/>
        </w:tabs>
        <w:ind w:left="3960" w:hanging="360"/>
      </w:pPr>
      <w:rPr>
        <w:rFonts w:ascii="Wingdings" w:hAnsi="Wingdings"/>
      </w:rPr>
    </w:lvl>
    <w:lvl w:ilvl="6" w:tplc="37C84390">
      <w:start w:val="1"/>
      <w:numFmt w:val="bullet"/>
      <w:lvlText w:val=""/>
      <w:lvlJc w:val="left"/>
      <w:pPr>
        <w:tabs>
          <w:tab w:val="num" w:pos="4680"/>
        </w:tabs>
        <w:ind w:left="4680" w:hanging="360"/>
      </w:pPr>
      <w:rPr>
        <w:rFonts w:ascii="Symbol" w:hAnsi="Symbol"/>
      </w:rPr>
    </w:lvl>
    <w:lvl w:ilvl="7" w:tplc="47A60142">
      <w:start w:val="1"/>
      <w:numFmt w:val="bullet"/>
      <w:lvlText w:val="o"/>
      <w:lvlJc w:val="left"/>
      <w:pPr>
        <w:tabs>
          <w:tab w:val="num" w:pos="5400"/>
        </w:tabs>
        <w:ind w:left="5400" w:hanging="360"/>
      </w:pPr>
      <w:rPr>
        <w:rFonts w:ascii="Courier New" w:hAnsi="Courier New"/>
      </w:rPr>
    </w:lvl>
    <w:lvl w:ilvl="8" w:tplc="A70AAF70">
      <w:start w:val="1"/>
      <w:numFmt w:val="bullet"/>
      <w:lvlText w:val=""/>
      <w:lvlJc w:val="left"/>
      <w:pPr>
        <w:tabs>
          <w:tab w:val="num" w:pos="6120"/>
        </w:tabs>
        <w:ind w:left="6120" w:hanging="360"/>
      </w:pPr>
      <w:rPr>
        <w:rFonts w:ascii="Wingdings" w:hAnsi="Wingdings"/>
      </w:rPr>
    </w:lvl>
  </w:abstractNum>
  <w:abstractNum w:abstractNumId="58" w15:restartNumberingAfterBreak="0">
    <w:nsid w:val="7FF94C0F"/>
    <w:multiLevelType w:val="hybridMultilevel"/>
    <w:tmpl w:val="7FF94C0F"/>
    <w:lvl w:ilvl="0" w:tplc="EF228F20">
      <w:start w:val="1"/>
      <w:numFmt w:val="bullet"/>
      <w:lvlText w:val=""/>
      <w:lvlJc w:val="left"/>
      <w:pPr>
        <w:tabs>
          <w:tab w:val="num" w:pos="360"/>
        </w:tabs>
        <w:ind w:left="360" w:hanging="360"/>
      </w:pPr>
      <w:rPr>
        <w:rFonts w:ascii="Symbol" w:hAnsi="Symbol"/>
      </w:rPr>
    </w:lvl>
    <w:lvl w:ilvl="1" w:tplc="25F22CDE">
      <w:start w:val="1"/>
      <w:numFmt w:val="bullet"/>
      <w:lvlText w:val="o"/>
      <w:lvlJc w:val="left"/>
      <w:pPr>
        <w:tabs>
          <w:tab w:val="num" w:pos="1080"/>
        </w:tabs>
        <w:ind w:left="1080" w:hanging="360"/>
      </w:pPr>
      <w:rPr>
        <w:rFonts w:ascii="Courier New" w:hAnsi="Courier New"/>
      </w:rPr>
    </w:lvl>
    <w:lvl w:ilvl="2" w:tplc="927064E0">
      <w:start w:val="1"/>
      <w:numFmt w:val="bullet"/>
      <w:lvlText w:val=""/>
      <w:lvlJc w:val="left"/>
      <w:pPr>
        <w:tabs>
          <w:tab w:val="num" w:pos="1800"/>
        </w:tabs>
        <w:ind w:left="1800" w:hanging="360"/>
      </w:pPr>
      <w:rPr>
        <w:rFonts w:ascii="Wingdings" w:hAnsi="Wingdings"/>
      </w:rPr>
    </w:lvl>
    <w:lvl w:ilvl="3" w:tplc="841A7560">
      <w:start w:val="1"/>
      <w:numFmt w:val="bullet"/>
      <w:lvlText w:val=""/>
      <w:lvlJc w:val="left"/>
      <w:pPr>
        <w:tabs>
          <w:tab w:val="num" w:pos="2520"/>
        </w:tabs>
        <w:ind w:left="2520" w:hanging="360"/>
      </w:pPr>
      <w:rPr>
        <w:rFonts w:ascii="Symbol" w:hAnsi="Symbol"/>
      </w:rPr>
    </w:lvl>
    <w:lvl w:ilvl="4" w:tplc="7D28E16C">
      <w:start w:val="1"/>
      <w:numFmt w:val="bullet"/>
      <w:lvlText w:val="o"/>
      <w:lvlJc w:val="left"/>
      <w:pPr>
        <w:tabs>
          <w:tab w:val="num" w:pos="3240"/>
        </w:tabs>
        <w:ind w:left="3240" w:hanging="360"/>
      </w:pPr>
      <w:rPr>
        <w:rFonts w:ascii="Courier New" w:hAnsi="Courier New"/>
      </w:rPr>
    </w:lvl>
    <w:lvl w:ilvl="5" w:tplc="AE847708">
      <w:start w:val="1"/>
      <w:numFmt w:val="bullet"/>
      <w:lvlText w:val=""/>
      <w:lvlJc w:val="left"/>
      <w:pPr>
        <w:tabs>
          <w:tab w:val="num" w:pos="3960"/>
        </w:tabs>
        <w:ind w:left="3960" w:hanging="360"/>
      </w:pPr>
      <w:rPr>
        <w:rFonts w:ascii="Wingdings" w:hAnsi="Wingdings"/>
      </w:rPr>
    </w:lvl>
    <w:lvl w:ilvl="6" w:tplc="CFEC205E">
      <w:start w:val="1"/>
      <w:numFmt w:val="bullet"/>
      <w:lvlText w:val=""/>
      <w:lvlJc w:val="left"/>
      <w:pPr>
        <w:tabs>
          <w:tab w:val="num" w:pos="4680"/>
        </w:tabs>
        <w:ind w:left="4680" w:hanging="360"/>
      </w:pPr>
      <w:rPr>
        <w:rFonts w:ascii="Symbol" w:hAnsi="Symbol"/>
      </w:rPr>
    </w:lvl>
    <w:lvl w:ilvl="7" w:tplc="319C822A">
      <w:start w:val="1"/>
      <w:numFmt w:val="bullet"/>
      <w:lvlText w:val="o"/>
      <w:lvlJc w:val="left"/>
      <w:pPr>
        <w:tabs>
          <w:tab w:val="num" w:pos="5400"/>
        </w:tabs>
        <w:ind w:left="5400" w:hanging="360"/>
      </w:pPr>
      <w:rPr>
        <w:rFonts w:ascii="Courier New" w:hAnsi="Courier New"/>
      </w:rPr>
    </w:lvl>
    <w:lvl w:ilvl="8" w:tplc="281E8D20">
      <w:start w:val="1"/>
      <w:numFmt w:val="bullet"/>
      <w:lvlText w:val=""/>
      <w:lvlJc w:val="left"/>
      <w:pPr>
        <w:tabs>
          <w:tab w:val="num" w:pos="6120"/>
        </w:tabs>
        <w:ind w:left="6120" w:hanging="360"/>
      </w:pPr>
      <w:rPr>
        <w:rFonts w:ascii="Wingdings" w:hAnsi="Wingdings"/>
      </w:rPr>
    </w:lvl>
  </w:abstractNum>
  <w:abstractNum w:abstractNumId="59" w15:restartNumberingAfterBreak="0">
    <w:nsid w:val="7FF94C11"/>
    <w:multiLevelType w:val="hybridMultilevel"/>
    <w:tmpl w:val="7FF94C11"/>
    <w:lvl w:ilvl="0" w:tplc="0FD26F4C">
      <w:start w:val="1"/>
      <w:numFmt w:val="bullet"/>
      <w:lvlText w:val=""/>
      <w:lvlJc w:val="left"/>
      <w:pPr>
        <w:tabs>
          <w:tab w:val="num" w:pos="360"/>
        </w:tabs>
        <w:ind w:left="360" w:hanging="360"/>
      </w:pPr>
      <w:rPr>
        <w:rFonts w:ascii="Symbol" w:hAnsi="Symbol"/>
      </w:rPr>
    </w:lvl>
    <w:lvl w:ilvl="1" w:tplc="372C076A">
      <w:start w:val="1"/>
      <w:numFmt w:val="bullet"/>
      <w:lvlText w:val="o"/>
      <w:lvlJc w:val="left"/>
      <w:pPr>
        <w:tabs>
          <w:tab w:val="num" w:pos="1080"/>
        </w:tabs>
        <w:ind w:left="1080" w:hanging="360"/>
      </w:pPr>
      <w:rPr>
        <w:rFonts w:ascii="Courier New" w:hAnsi="Courier New"/>
      </w:rPr>
    </w:lvl>
    <w:lvl w:ilvl="2" w:tplc="E6AE3FE8">
      <w:start w:val="1"/>
      <w:numFmt w:val="bullet"/>
      <w:lvlText w:val=""/>
      <w:lvlJc w:val="left"/>
      <w:pPr>
        <w:tabs>
          <w:tab w:val="num" w:pos="1800"/>
        </w:tabs>
        <w:ind w:left="1800" w:hanging="360"/>
      </w:pPr>
      <w:rPr>
        <w:rFonts w:ascii="Wingdings" w:hAnsi="Wingdings"/>
      </w:rPr>
    </w:lvl>
    <w:lvl w:ilvl="3" w:tplc="011253D6">
      <w:start w:val="1"/>
      <w:numFmt w:val="bullet"/>
      <w:lvlText w:val=""/>
      <w:lvlJc w:val="left"/>
      <w:pPr>
        <w:tabs>
          <w:tab w:val="num" w:pos="2520"/>
        </w:tabs>
        <w:ind w:left="2520" w:hanging="360"/>
      </w:pPr>
      <w:rPr>
        <w:rFonts w:ascii="Symbol" w:hAnsi="Symbol"/>
      </w:rPr>
    </w:lvl>
    <w:lvl w:ilvl="4" w:tplc="9120EEA2">
      <w:start w:val="1"/>
      <w:numFmt w:val="bullet"/>
      <w:lvlText w:val="o"/>
      <w:lvlJc w:val="left"/>
      <w:pPr>
        <w:tabs>
          <w:tab w:val="num" w:pos="3240"/>
        </w:tabs>
        <w:ind w:left="3240" w:hanging="360"/>
      </w:pPr>
      <w:rPr>
        <w:rFonts w:ascii="Courier New" w:hAnsi="Courier New"/>
      </w:rPr>
    </w:lvl>
    <w:lvl w:ilvl="5" w:tplc="7D3E39FE">
      <w:start w:val="1"/>
      <w:numFmt w:val="bullet"/>
      <w:lvlText w:val=""/>
      <w:lvlJc w:val="left"/>
      <w:pPr>
        <w:tabs>
          <w:tab w:val="num" w:pos="3960"/>
        </w:tabs>
        <w:ind w:left="3960" w:hanging="360"/>
      </w:pPr>
      <w:rPr>
        <w:rFonts w:ascii="Wingdings" w:hAnsi="Wingdings"/>
      </w:rPr>
    </w:lvl>
    <w:lvl w:ilvl="6" w:tplc="2870C308">
      <w:start w:val="1"/>
      <w:numFmt w:val="bullet"/>
      <w:lvlText w:val=""/>
      <w:lvlJc w:val="left"/>
      <w:pPr>
        <w:tabs>
          <w:tab w:val="num" w:pos="4680"/>
        </w:tabs>
        <w:ind w:left="4680" w:hanging="360"/>
      </w:pPr>
      <w:rPr>
        <w:rFonts w:ascii="Symbol" w:hAnsi="Symbol"/>
      </w:rPr>
    </w:lvl>
    <w:lvl w:ilvl="7" w:tplc="8092F7D6">
      <w:start w:val="1"/>
      <w:numFmt w:val="bullet"/>
      <w:lvlText w:val="o"/>
      <w:lvlJc w:val="left"/>
      <w:pPr>
        <w:tabs>
          <w:tab w:val="num" w:pos="5400"/>
        </w:tabs>
        <w:ind w:left="5400" w:hanging="360"/>
      </w:pPr>
      <w:rPr>
        <w:rFonts w:ascii="Courier New" w:hAnsi="Courier New"/>
      </w:rPr>
    </w:lvl>
    <w:lvl w:ilvl="8" w:tplc="84484558">
      <w:start w:val="1"/>
      <w:numFmt w:val="bullet"/>
      <w:lvlText w:val=""/>
      <w:lvlJc w:val="left"/>
      <w:pPr>
        <w:tabs>
          <w:tab w:val="num" w:pos="6120"/>
        </w:tabs>
        <w:ind w:left="6120" w:hanging="360"/>
      </w:pPr>
      <w:rPr>
        <w:rFonts w:ascii="Wingdings" w:hAnsi="Wingdings"/>
      </w:rPr>
    </w:lvl>
  </w:abstractNum>
  <w:abstractNum w:abstractNumId="60" w15:restartNumberingAfterBreak="0">
    <w:nsid w:val="7FF94C14"/>
    <w:multiLevelType w:val="hybridMultilevel"/>
    <w:tmpl w:val="7FF94C14"/>
    <w:lvl w:ilvl="0" w:tplc="EA3203FC">
      <w:start w:val="1"/>
      <w:numFmt w:val="bullet"/>
      <w:lvlText w:val=""/>
      <w:lvlJc w:val="left"/>
      <w:pPr>
        <w:tabs>
          <w:tab w:val="num" w:pos="360"/>
        </w:tabs>
        <w:ind w:left="360" w:hanging="360"/>
      </w:pPr>
      <w:rPr>
        <w:rFonts w:ascii="Symbol" w:hAnsi="Symbol"/>
      </w:rPr>
    </w:lvl>
    <w:lvl w:ilvl="1" w:tplc="5576F50C">
      <w:start w:val="1"/>
      <w:numFmt w:val="bullet"/>
      <w:lvlText w:val="o"/>
      <w:lvlJc w:val="left"/>
      <w:pPr>
        <w:tabs>
          <w:tab w:val="num" w:pos="1080"/>
        </w:tabs>
        <w:ind w:left="1080" w:hanging="360"/>
      </w:pPr>
      <w:rPr>
        <w:rFonts w:ascii="Courier New" w:hAnsi="Courier New"/>
      </w:rPr>
    </w:lvl>
    <w:lvl w:ilvl="2" w:tplc="625CC72C">
      <w:start w:val="1"/>
      <w:numFmt w:val="bullet"/>
      <w:lvlText w:val=""/>
      <w:lvlJc w:val="left"/>
      <w:pPr>
        <w:tabs>
          <w:tab w:val="num" w:pos="1800"/>
        </w:tabs>
        <w:ind w:left="1800" w:hanging="360"/>
      </w:pPr>
      <w:rPr>
        <w:rFonts w:ascii="Wingdings" w:hAnsi="Wingdings"/>
      </w:rPr>
    </w:lvl>
    <w:lvl w:ilvl="3" w:tplc="8FB6DEBA">
      <w:start w:val="1"/>
      <w:numFmt w:val="bullet"/>
      <w:lvlText w:val=""/>
      <w:lvlJc w:val="left"/>
      <w:pPr>
        <w:tabs>
          <w:tab w:val="num" w:pos="2520"/>
        </w:tabs>
        <w:ind w:left="2520" w:hanging="360"/>
      </w:pPr>
      <w:rPr>
        <w:rFonts w:ascii="Symbol" w:hAnsi="Symbol"/>
      </w:rPr>
    </w:lvl>
    <w:lvl w:ilvl="4" w:tplc="3F5AD0D2">
      <w:start w:val="1"/>
      <w:numFmt w:val="bullet"/>
      <w:lvlText w:val="o"/>
      <w:lvlJc w:val="left"/>
      <w:pPr>
        <w:tabs>
          <w:tab w:val="num" w:pos="3240"/>
        </w:tabs>
        <w:ind w:left="3240" w:hanging="360"/>
      </w:pPr>
      <w:rPr>
        <w:rFonts w:ascii="Courier New" w:hAnsi="Courier New"/>
      </w:rPr>
    </w:lvl>
    <w:lvl w:ilvl="5" w:tplc="B226E760">
      <w:start w:val="1"/>
      <w:numFmt w:val="bullet"/>
      <w:lvlText w:val=""/>
      <w:lvlJc w:val="left"/>
      <w:pPr>
        <w:tabs>
          <w:tab w:val="num" w:pos="3960"/>
        </w:tabs>
        <w:ind w:left="3960" w:hanging="360"/>
      </w:pPr>
      <w:rPr>
        <w:rFonts w:ascii="Wingdings" w:hAnsi="Wingdings"/>
      </w:rPr>
    </w:lvl>
    <w:lvl w:ilvl="6" w:tplc="E34A505E">
      <w:start w:val="1"/>
      <w:numFmt w:val="bullet"/>
      <w:lvlText w:val=""/>
      <w:lvlJc w:val="left"/>
      <w:pPr>
        <w:tabs>
          <w:tab w:val="num" w:pos="4680"/>
        </w:tabs>
        <w:ind w:left="4680" w:hanging="360"/>
      </w:pPr>
      <w:rPr>
        <w:rFonts w:ascii="Symbol" w:hAnsi="Symbol"/>
      </w:rPr>
    </w:lvl>
    <w:lvl w:ilvl="7" w:tplc="90F23E74">
      <w:start w:val="1"/>
      <w:numFmt w:val="bullet"/>
      <w:lvlText w:val="o"/>
      <w:lvlJc w:val="left"/>
      <w:pPr>
        <w:tabs>
          <w:tab w:val="num" w:pos="5400"/>
        </w:tabs>
        <w:ind w:left="5400" w:hanging="360"/>
      </w:pPr>
      <w:rPr>
        <w:rFonts w:ascii="Courier New" w:hAnsi="Courier New"/>
      </w:rPr>
    </w:lvl>
    <w:lvl w:ilvl="8" w:tplc="76DA0CCE">
      <w:start w:val="1"/>
      <w:numFmt w:val="bullet"/>
      <w:lvlText w:val=""/>
      <w:lvlJc w:val="left"/>
      <w:pPr>
        <w:tabs>
          <w:tab w:val="num" w:pos="6120"/>
        </w:tabs>
        <w:ind w:left="6120" w:hanging="360"/>
      </w:pPr>
      <w:rPr>
        <w:rFonts w:ascii="Wingdings" w:hAnsi="Wingdings"/>
      </w:rPr>
    </w:lvl>
  </w:abstractNum>
  <w:abstractNum w:abstractNumId="61" w15:restartNumberingAfterBreak="0">
    <w:nsid w:val="7FF94C16"/>
    <w:multiLevelType w:val="hybridMultilevel"/>
    <w:tmpl w:val="7FF94C16"/>
    <w:lvl w:ilvl="0" w:tplc="4BA6725C">
      <w:start w:val="1"/>
      <w:numFmt w:val="bullet"/>
      <w:lvlText w:val=""/>
      <w:lvlJc w:val="left"/>
      <w:pPr>
        <w:tabs>
          <w:tab w:val="num" w:pos="360"/>
        </w:tabs>
        <w:ind w:left="360" w:hanging="360"/>
      </w:pPr>
      <w:rPr>
        <w:rFonts w:ascii="Symbol" w:hAnsi="Symbol"/>
      </w:rPr>
    </w:lvl>
    <w:lvl w:ilvl="1" w:tplc="A722416E">
      <w:start w:val="1"/>
      <w:numFmt w:val="bullet"/>
      <w:lvlText w:val="o"/>
      <w:lvlJc w:val="left"/>
      <w:pPr>
        <w:tabs>
          <w:tab w:val="num" w:pos="1080"/>
        </w:tabs>
        <w:ind w:left="1080" w:hanging="360"/>
      </w:pPr>
      <w:rPr>
        <w:rFonts w:ascii="Courier New" w:hAnsi="Courier New"/>
      </w:rPr>
    </w:lvl>
    <w:lvl w:ilvl="2" w:tplc="826E2E3A">
      <w:start w:val="1"/>
      <w:numFmt w:val="bullet"/>
      <w:lvlText w:val=""/>
      <w:lvlJc w:val="left"/>
      <w:pPr>
        <w:tabs>
          <w:tab w:val="num" w:pos="1800"/>
        </w:tabs>
        <w:ind w:left="1800" w:hanging="360"/>
      </w:pPr>
      <w:rPr>
        <w:rFonts w:ascii="Wingdings" w:hAnsi="Wingdings"/>
      </w:rPr>
    </w:lvl>
    <w:lvl w:ilvl="3" w:tplc="B680E94C">
      <w:start w:val="1"/>
      <w:numFmt w:val="bullet"/>
      <w:lvlText w:val=""/>
      <w:lvlJc w:val="left"/>
      <w:pPr>
        <w:tabs>
          <w:tab w:val="num" w:pos="2520"/>
        </w:tabs>
        <w:ind w:left="2520" w:hanging="360"/>
      </w:pPr>
      <w:rPr>
        <w:rFonts w:ascii="Symbol" w:hAnsi="Symbol"/>
      </w:rPr>
    </w:lvl>
    <w:lvl w:ilvl="4" w:tplc="8B7CA476">
      <w:start w:val="1"/>
      <w:numFmt w:val="bullet"/>
      <w:lvlText w:val="o"/>
      <w:lvlJc w:val="left"/>
      <w:pPr>
        <w:tabs>
          <w:tab w:val="num" w:pos="3240"/>
        </w:tabs>
        <w:ind w:left="3240" w:hanging="360"/>
      </w:pPr>
      <w:rPr>
        <w:rFonts w:ascii="Courier New" w:hAnsi="Courier New"/>
      </w:rPr>
    </w:lvl>
    <w:lvl w:ilvl="5" w:tplc="E09698D6">
      <w:start w:val="1"/>
      <w:numFmt w:val="bullet"/>
      <w:lvlText w:val=""/>
      <w:lvlJc w:val="left"/>
      <w:pPr>
        <w:tabs>
          <w:tab w:val="num" w:pos="3960"/>
        </w:tabs>
        <w:ind w:left="3960" w:hanging="360"/>
      </w:pPr>
      <w:rPr>
        <w:rFonts w:ascii="Wingdings" w:hAnsi="Wingdings"/>
      </w:rPr>
    </w:lvl>
    <w:lvl w:ilvl="6" w:tplc="E3584F90">
      <w:start w:val="1"/>
      <w:numFmt w:val="bullet"/>
      <w:lvlText w:val=""/>
      <w:lvlJc w:val="left"/>
      <w:pPr>
        <w:tabs>
          <w:tab w:val="num" w:pos="4680"/>
        </w:tabs>
        <w:ind w:left="4680" w:hanging="360"/>
      </w:pPr>
      <w:rPr>
        <w:rFonts w:ascii="Symbol" w:hAnsi="Symbol"/>
      </w:rPr>
    </w:lvl>
    <w:lvl w:ilvl="7" w:tplc="CAF6D7D0">
      <w:start w:val="1"/>
      <w:numFmt w:val="bullet"/>
      <w:lvlText w:val="o"/>
      <w:lvlJc w:val="left"/>
      <w:pPr>
        <w:tabs>
          <w:tab w:val="num" w:pos="5400"/>
        </w:tabs>
        <w:ind w:left="5400" w:hanging="360"/>
      </w:pPr>
      <w:rPr>
        <w:rFonts w:ascii="Courier New" w:hAnsi="Courier New"/>
      </w:rPr>
    </w:lvl>
    <w:lvl w:ilvl="8" w:tplc="D67E405C">
      <w:start w:val="1"/>
      <w:numFmt w:val="bullet"/>
      <w:lvlText w:val=""/>
      <w:lvlJc w:val="left"/>
      <w:pPr>
        <w:tabs>
          <w:tab w:val="num" w:pos="6120"/>
        </w:tabs>
        <w:ind w:left="6120" w:hanging="360"/>
      </w:pPr>
      <w:rPr>
        <w:rFonts w:ascii="Wingdings" w:hAnsi="Wingdings"/>
      </w:rPr>
    </w:lvl>
  </w:abstractNum>
  <w:abstractNum w:abstractNumId="62" w15:restartNumberingAfterBreak="0">
    <w:nsid w:val="7FF94C17"/>
    <w:multiLevelType w:val="hybridMultilevel"/>
    <w:tmpl w:val="7FF94C17"/>
    <w:lvl w:ilvl="0" w:tplc="E188AA2E">
      <w:start w:val="1"/>
      <w:numFmt w:val="bullet"/>
      <w:lvlText w:val=""/>
      <w:lvlJc w:val="left"/>
      <w:pPr>
        <w:tabs>
          <w:tab w:val="num" w:pos="360"/>
        </w:tabs>
        <w:ind w:left="360" w:hanging="360"/>
      </w:pPr>
      <w:rPr>
        <w:rFonts w:ascii="Symbol" w:hAnsi="Symbol"/>
      </w:rPr>
    </w:lvl>
    <w:lvl w:ilvl="1" w:tplc="2A4AC70C">
      <w:start w:val="1"/>
      <w:numFmt w:val="bullet"/>
      <w:lvlText w:val="o"/>
      <w:lvlJc w:val="left"/>
      <w:pPr>
        <w:tabs>
          <w:tab w:val="num" w:pos="1080"/>
        </w:tabs>
        <w:ind w:left="1080" w:hanging="360"/>
      </w:pPr>
      <w:rPr>
        <w:rFonts w:ascii="Courier New" w:hAnsi="Courier New"/>
      </w:rPr>
    </w:lvl>
    <w:lvl w:ilvl="2" w:tplc="CC80FE3A">
      <w:start w:val="1"/>
      <w:numFmt w:val="bullet"/>
      <w:lvlText w:val=""/>
      <w:lvlJc w:val="left"/>
      <w:pPr>
        <w:tabs>
          <w:tab w:val="num" w:pos="1800"/>
        </w:tabs>
        <w:ind w:left="1800" w:hanging="360"/>
      </w:pPr>
      <w:rPr>
        <w:rFonts w:ascii="Wingdings" w:hAnsi="Wingdings"/>
      </w:rPr>
    </w:lvl>
    <w:lvl w:ilvl="3" w:tplc="83A016E2">
      <w:start w:val="1"/>
      <w:numFmt w:val="bullet"/>
      <w:lvlText w:val=""/>
      <w:lvlJc w:val="left"/>
      <w:pPr>
        <w:tabs>
          <w:tab w:val="num" w:pos="2520"/>
        </w:tabs>
        <w:ind w:left="2520" w:hanging="360"/>
      </w:pPr>
      <w:rPr>
        <w:rFonts w:ascii="Symbol" w:hAnsi="Symbol"/>
      </w:rPr>
    </w:lvl>
    <w:lvl w:ilvl="4" w:tplc="3544D3FA">
      <w:start w:val="1"/>
      <w:numFmt w:val="bullet"/>
      <w:lvlText w:val="o"/>
      <w:lvlJc w:val="left"/>
      <w:pPr>
        <w:tabs>
          <w:tab w:val="num" w:pos="3240"/>
        </w:tabs>
        <w:ind w:left="3240" w:hanging="360"/>
      </w:pPr>
      <w:rPr>
        <w:rFonts w:ascii="Courier New" w:hAnsi="Courier New"/>
      </w:rPr>
    </w:lvl>
    <w:lvl w:ilvl="5" w:tplc="9EE2BF2A">
      <w:start w:val="1"/>
      <w:numFmt w:val="bullet"/>
      <w:lvlText w:val=""/>
      <w:lvlJc w:val="left"/>
      <w:pPr>
        <w:tabs>
          <w:tab w:val="num" w:pos="3960"/>
        </w:tabs>
        <w:ind w:left="3960" w:hanging="360"/>
      </w:pPr>
      <w:rPr>
        <w:rFonts w:ascii="Wingdings" w:hAnsi="Wingdings"/>
      </w:rPr>
    </w:lvl>
    <w:lvl w:ilvl="6" w:tplc="584E3632">
      <w:start w:val="1"/>
      <w:numFmt w:val="bullet"/>
      <w:lvlText w:val=""/>
      <w:lvlJc w:val="left"/>
      <w:pPr>
        <w:tabs>
          <w:tab w:val="num" w:pos="4680"/>
        </w:tabs>
        <w:ind w:left="4680" w:hanging="360"/>
      </w:pPr>
      <w:rPr>
        <w:rFonts w:ascii="Symbol" w:hAnsi="Symbol"/>
      </w:rPr>
    </w:lvl>
    <w:lvl w:ilvl="7" w:tplc="66C2BA08">
      <w:start w:val="1"/>
      <w:numFmt w:val="bullet"/>
      <w:lvlText w:val="o"/>
      <w:lvlJc w:val="left"/>
      <w:pPr>
        <w:tabs>
          <w:tab w:val="num" w:pos="5400"/>
        </w:tabs>
        <w:ind w:left="5400" w:hanging="360"/>
      </w:pPr>
      <w:rPr>
        <w:rFonts w:ascii="Courier New" w:hAnsi="Courier New"/>
      </w:rPr>
    </w:lvl>
    <w:lvl w:ilvl="8" w:tplc="45067C18">
      <w:start w:val="1"/>
      <w:numFmt w:val="bullet"/>
      <w:lvlText w:val=""/>
      <w:lvlJc w:val="left"/>
      <w:pPr>
        <w:tabs>
          <w:tab w:val="num" w:pos="6120"/>
        </w:tabs>
        <w:ind w:left="6120" w:hanging="360"/>
      </w:pPr>
      <w:rPr>
        <w:rFonts w:ascii="Wingdings" w:hAnsi="Wingdings"/>
      </w:rPr>
    </w:lvl>
  </w:abstractNum>
  <w:abstractNum w:abstractNumId="63" w15:restartNumberingAfterBreak="0">
    <w:nsid w:val="7FF94C18"/>
    <w:multiLevelType w:val="hybridMultilevel"/>
    <w:tmpl w:val="7FF94C18"/>
    <w:lvl w:ilvl="0" w:tplc="A2F628B8">
      <w:start w:val="1"/>
      <w:numFmt w:val="bullet"/>
      <w:lvlText w:val=""/>
      <w:lvlJc w:val="left"/>
      <w:pPr>
        <w:tabs>
          <w:tab w:val="num" w:pos="360"/>
        </w:tabs>
        <w:ind w:left="360" w:hanging="360"/>
      </w:pPr>
      <w:rPr>
        <w:rFonts w:ascii="Symbol" w:hAnsi="Symbol"/>
      </w:rPr>
    </w:lvl>
    <w:lvl w:ilvl="1" w:tplc="95F689C2">
      <w:start w:val="1"/>
      <w:numFmt w:val="bullet"/>
      <w:lvlText w:val="o"/>
      <w:lvlJc w:val="left"/>
      <w:pPr>
        <w:tabs>
          <w:tab w:val="num" w:pos="1080"/>
        </w:tabs>
        <w:ind w:left="1080" w:hanging="360"/>
      </w:pPr>
      <w:rPr>
        <w:rFonts w:ascii="Courier New" w:hAnsi="Courier New"/>
      </w:rPr>
    </w:lvl>
    <w:lvl w:ilvl="2" w:tplc="50D21754">
      <w:start w:val="1"/>
      <w:numFmt w:val="bullet"/>
      <w:lvlText w:val=""/>
      <w:lvlJc w:val="left"/>
      <w:pPr>
        <w:tabs>
          <w:tab w:val="num" w:pos="1800"/>
        </w:tabs>
        <w:ind w:left="1800" w:hanging="360"/>
      </w:pPr>
      <w:rPr>
        <w:rFonts w:ascii="Wingdings" w:hAnsi="Wingdings"/>
      </w:rPr>
    </w:lvl>
    <w:lvl w:ilvl="3" w:tplc="421EEB4A">
      <w:start w:val="1"/>
      <w:numFmt w:val="bullet"/>
      <w:lvlText w:val=""/>
      <w:lvlJc w:val="left"/>
      <w:pPr>
        <w:tabs>
          <w:tab w:val="num" w:pos="2520"/>
        </w:tabs>
        <w:ind w:left="2520" w:hanging="360"/>
      </w:pPr>
      <w:rPr>
        <w:rFonts w:ascii="Symbol" w:hAnsi="Symbol"/>
      </w:rPr>
    </w:lvl>
    <w:lvl w:ilvl="4" w:tplc="367EC860">
      <w:start w:val="1"/>
      <w:numFmt w:val="bullet"/>
      <w:lvlText w:val="o"/>
      <w:lvlJc w:val="left"/>
      <w:pPr>
        <w:tabs>
          <w:tab w:val="num" w:pos="3240"/>
        </w:tabs>
        <w:ind w:left="3240" w:hanging="360"/>
      </w:pPr>
      <w:rPr>
        <w:rFonts w:ascii="Courier New" w:hAnsi="Courier New"/>
      </w:rPr>
    </w:lvl>
    <w:lvl w:ilvl="5" w:tplc="8612DBCE">
      <w:start w:val="1"/>
      <w:numFmt w:val="bullet"/>
      <w:lvlText w:val=""/>
      <w:lvlJc w:val="left"/>
      <w:pPr>
        <w:tabs>
          <w:tab w:val="num" w:pos="3960"/>
        </w:tabs>
        <w:ind w:left="3960" w:hanging="360"/>
      </w:pPr>
      <w:rPr>
        <w:rFonts w:ascii="Wingdings" w:hAnsi="Wingdings"/>
      </w:rPr>
    </w:lvl>
    <w:lvl w:ilvl="6" w:tplc="EF10DD18">
      <w:start w:val="1"/>
      <w:numFmt w:val="bullet"/>
      <w:lvlText w:val=""/>
      <w:lvlJc w:val="left"/>
      <w:pPr>
        <w:tabs>
          <w:tab w:val="num" w:pos="4680"/>
        </w:tabs>
        <w:ind w:left="4680" w:hanging="360"/>
      </w:pPr>
      <w:rPr>
        <w:rFonts w:ascii="Symbol" w:hAnsi="Symbol"/>
      </w:rPr>
    </w:lvl>
    <w:lvl w:ilvl="7" w:tplc="7E7CE4E4">
      <w:start w:val="1"/>
      <w:numFmt w:val="bullet"/>
      <w:lvlText w:val="o"/>
      <w:lvlJc w:val="left"/>
      <w:pPr>
        <w:tabs>
          <w:tab w:val="num" w:pos="5400"/>
        </w:tabs>
        <w:ind w:left="5400" w:hanging="360"/>
      </w:pPr>
      <w:rPr>
        <w:rFonts w:ascii="Courier New" w:hAnsi="Courier New"/>
      </w:rPr>
    </w:lvl>
    <w:lvl w:ilvl="8" w:tplc="A23C4460">
      <w:start w:val="1"/>
      <w:numFmt w:val="bullet"/>
      <w:lvlText w:val=""/>
      <w:lvlJc w:val="left"/>
      <w:pPr>
        <w:tabs>
          <w:tab w:val="num" w:pos="6120"/>
        </w:tabs>
        <w:ind w:left="6120" w:hanging="360"/>
      </w:pPr>
      <w:rPr>
        <w:rFonts w:ascii="Wingdings" w:hAnsi="Wingdings"/>
      </w:rPr>
    </w:lvl>
  </w:abstractNum>
  <w:abstractNum w:abstractNumId="64" w15:restartNumberingAfterBreak="0">
    <w:nsid w:val="7FF94C19"/>
    <w:multiLevelType w:val="hybridMultilevel"/>
    <w:tmpl w:val="7FF94C19"/>
    <w:lvl w:ilvl="0" w:tplc="284C3772">
      <w:start w:val="1"/>
      <w:numFmt w:val="bullet"/>
      <w:lvlText w:val=""/>
      <w:lvlJc w:val="left"/>
      <w:pPr>
        <w:tabs>
          <w:tab w:val="num" w:pos="360"/>
        </w:tabs>
        <w:ind w:left="360" w:hanging="360"/>
      </w:pPr>
      <w:rPr>
        <w:rFonts w:ascii="Symbol" w:hAnsi="Symbol"/>
      </w:rPr>
    </w:lvl>
    <w:lvl w:ilvl="1" w:tplc="978A37C4">
      <w:start w:val="1"/>
      <w:numFmt w:val="bullet"/>
      <w:lvlText w:val="o"/>
      <w:lvlJc w:val="left"/>
      <w:pPr>
        <w:tabs>
          <w:tab w:val="num" w:pos="1080"/>
        </w:tabs>
        <w:ind w:left="1080" w:hanging="360"/>
      </w:pPr>
      <w:rPr>
        <w:rFonts w:ascii="Courier New" w:hAnsi="Courier New"/>
      </w:rPr>
    </w:lvl>
    <w:lvl w:ilvl="2" w:tplc="C83AD7FA">
      <w:start w:val="1"/>
      <w:numFmt w:val="bullet"/>
      <w:lvlText w:val=""/>
      <w:lvlJc w:val="left"/>
      <w:pPr>
        <w:tabs>
          <w:tab w:val="num" w:pos="1800"/>
        </w:tabs>
        <w:ind w:left="1800" w:hanging="360"/>
      </w:pPr>
      <w:rPr>
        <w:rFonts w:ascii="Wingdings" w:hAnsi="Wingdings"/>
      </w:rPr>
    </w:lvl>
    <w:lvl w:ilvl="3" w:tplc="221AC4DA">
      <w:start w:val="1"/>
      <w:numFmt w:val="bullet"/>
      <w:lvlText w:val=""/>
      <w:lvlJc w:val="left"/>
      <w:pPr>
        <w:tabs>
          <w:tab w:val="num" w:pos="2520"/>
        </w:tabs>
        <w:ind w:left="2520" w:hanging="360"/>
      </w:pPr>
      <w:rPr>
        <w:rFonts w:ascii="Symbol" w:hAnsi="Symbol"/>
      </w:rPr>
    </w:lvl>
    <w:lvl w:ilvl="4" w:tplc="784A494A">
      <w:start w:val="1"/>
      <w:numFmt w:val="bullet"/>
      <w:lvlText w:val="o"/>
      <w:lvlJc w:val="left"/>
      <w:pPr>
        <w:tabs>
          <w:tab w:val="num" w:pos="3240"/>
        </w:tabs>
        <w:ind w:left="3240" w:hanging="360"/>
      </w:pPr>
      <w:rPr>
        <w:rFonts w:ascii="Courier New" w:hAnsi="Courier New"/>
      </w:rPr>
    </w:lvl>
    <w:lvl w:ilvl="5" w:tplc="F044ED50">
      <w:start w:val="1"/>
      <w:numFmt w:val="bullet"/>
      <w:lvlText w:val=""/>
      <w:lvlJc w:val="left"/>
      <w:pPr>
        <w:tabs>
          <w:tab w:val="num" w:pos="3960"/>
        </w:tabs>
        <w:ind w:left="3960" w:hanging="360"/>
      </w:pPr>
      <w:rPr>
        <w:rFonts w:ascii="Wingdings" w:hAnsi="Wingdings"/>
      </w:rPr>
    </w:lvl>
    <w:lvl w:ilvl="6" w:tplc="C5ACD534">
      <w:start w:val="1"/>
      <w:numFmt w:val="bullet"/>
      <w:lvlText w:val=""/>
      <w:lvlJc w:val="left"/>
      <w:pPr>
        <w:tabs>
          <w:tab w:val="num" w:pos="4680"/>
        </w:tabs>
        <w:ind w:left="4680" w:hanging="360"/>
      </w:pPr>
      <w:rPr>
        <w:rFonts w:ascii="Symbol" w:hAnsi="Symbol"/>
      </w:rPr>
    </w:lvl>
    <w:lvl w:ilvl="7" w:tplc="B622E120">
      <w:start w:val="1"/>
      <w:numFmt w:val="bullet"/>
      <w:lvlText w:val="o"/>
      <w:lvlJc w:val="left"/>
      <w:pPr>
        <w:tabs>
          <w:tab w:val="num" w:pos="5400"/>
        </w:tabs>
        <w:ind w:left="5400" w:hanging="360"/>
      </w:pPr>
      <w:rPr>
        <w:rFonts w:ascii="Courier New" w:hAnsi="Courier New"/>
      </w:rPr>
    </w:lvl>
    <w:lvl w:ilvl="8" w:tplc="3CD2A1AE">
      <w:start w:val="1"/>
      <w:numFmt w:val="bullet"/>
      <w:lvlText w:val=""/>
      <w:lvlJc w:val="left"/>
      <w:pPr>
        <w:tabs>
          <w:tab w:val="num" w:pos="6120"/>
        </w:tabs>
        <w:ind w:left="6120" w:hanging="360"/>
      </w:pPr>
      <w:rPr>
        <w:rFonts w:ascii="Wingdings" w:hAnsi="Wingdings"/>
      </w:rPr>
    </w:lvl>
  </w:abstractNum>
  <w:num w:numId="1">
    <w:abstractNumId w:val="12"/>
  </w:num>
  <w:num w:numId="2">
    <w:abstractNumId w:val="16"/>
  </w:num>
  <w:num w:numId="3">
    <w:abstractNumId w:val="17"/>
  </w:num>
  <w:num w:numId="4">
    <w:abstractNumId w:val="18"/>
  </w:num>
  <w:num w:numId="5">
    <w:abstractNumId w:val="19"/>
  </w:num>
  <w:num w:numId="6">
    <w:abstractNumId w:val="20"/>
  </w:num>
  <w:num w:numId="7">
    <w:abstractNumId w:val="21"/>
  </w:num>
  <w:num w:numId="8">
    <w:abstractNumId w:val="22"/>
  </w:num>
  <w:num w:numId="9">
    <w:abstractNumId w:val="23"/>
  </w:num>
  <w:num w:numId="10">
    <w:abstractNumId w:val="24"/>
  </w:num>
  <w:num w:numId="11">
    <w:abstractNumId w:val="25"/>
  </w:num>
  <w:num w:numId="12">
    <w:abstractNumId w:val="26"/>
  </w:num>
  <w:num w:numId="13">
    <w:abstractNumId w:val="27"/>
  </w:num>
  <w:num w:numId="14">
    <w:abstractNumId w:val="28"/>
  </w:num>
  <w:num w:numId="15">
    <w:abstractNumId w:val="29"/>
  </w:num>
  <w:num w:numId="16">
    <w:abstractNumId w:val="30"/>
  </w:num>
  <w:num w:numId="17">
    <w:abstractNumId w:val="31"/>
  </w:num>
  <w:num w:numId="18">
    <w:abstractNumId w:val="32"/>
  </w:num>
  <w:num w:numId="19">
    <w:abstractNumId w:val="33"/>
  </w:num>
  <w:num w:numId="20">
    <w:abstractNumId w:val="34"/>
  </w:num>
  <w:num w:numId="21">
    <w:abstractNumId w:val="35"/>
  </w:num>
  <w:num w:numId="22">
    <w:abstractNumId w:val="36"/>
  </w:num>
  <w:num w:numId="23">
    <w:abstractNumId w:val="37"/>
  </w:num>
  <w:num w:numId="24">
    <w:abstractNumId w:val="38"/>
  </w:num>
  <w:num w:numId="25">
    <w:abstractNumId w:val="39"/>
  </w:num>
  <w:num w:numId="26">
    <w:abstractNumId w:val="42"/>
  </w:num>
  <w:num w:numId="27">
    <w:abstractNumId w:val="44"/>
  </w:num>
  <w:num w:numId="28">
    <w:abstractNumId w:val="46"/>
  </w:num>
  <w:num w:numId="29">
    <w:abstractNumId w:val="47"/>
  </w:num>
  <w:num w:numId="30">
    <w:abstractNumId w:val="48"/>
  </w:num>
  <w:num w:numId="31">
    <w:abstractNumId w:val="49"/>
  </w:num>
  <w:num w:numId="32">
    <w:abstractNumId w:val="50"/>
  </w:num>
  <w:num w:numId="33">
    <w:abstractNumId w:val="51"/>
  </w:num>
  <w:num w:numId="34">
    <w:abstractNumId w:val="52"/>
  </w:num>
  <w:num w:numId="35">
    <w:abstractNumId w:val="53"/>
  </w:num>
  <w:num w:numId="36">
    <w:abstractNumId w:val="54"/>
  </w:num>
  <w:num w:numId="37">
    <w:abstractNumId w:val="55"/>
  </w:num>
  <w:num w:numId="38">
    <w:abstractNumId w:val="56"/>
  </w:num>
  <w:num w:numId="39">
    <w:abstractNumId w:val="57"/>
  </w:num>
  <w:num w:numId="40">
    <w:abstractNumId w:val="58"/>
  </w:num>
  <w:num w:numId="41">
    <w:abstractNumId w:val="59"/>
  </w:num>
  <w:num w:numId="42">
    <w:abstractNumId w:val="60"/>
  </w:num>
  <w:num w:numId="43">
    <w:abstractNumId w:val="61"/>
  </w:num>
  <w:num w:numId="44">
    <w:abstractNumId w:val="62"/>
  </w:num>
  <w:num w:numId="45">
    <w:abstractNumId w:val="63"/>
  </w:num>
  <w:num w:numId="46">
    <w:abstractNumId w:val="64"/>
  </w:num>
  <w:num w:numId="47">
    <w:abstractNumId w:val="40"/>
  </w:num>
  <w:num w:numId="48">
    <w:abstractNumId w:val="41"/>
  </w:num>
  <w:num w:numId="49">
    <w:abstractNumId w:val="43"/>
  </w:num>
  <w:num w:numId="50">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2523A2"/>
    <w:rsid w:val="00000778"/>
    <w:rsid w:val="00000BE2"/>
    <w:rsid w:val="00002CC7"/>
    <w:rsid w:val="00003353"/>
    <w:rsid w:val="00003B81"/>
    <w:rsid w:val="00003EED"/>
    <w:rsid w:val="00004029"/>
    <w:rsid w:val="00004408"/>
    <w:rsid w:val="00004A57"/>
    <w:rsid w:val="000053B0"/>
    <w:rsid w:val="00005BD9"/>
    <w:rsid w:val="00006F43"/>
    <w:rsid w:val="000075ED"/>
    <w:rsid w:val="00010285"/>
    <w:rsid w:val="00010319"/>
    <w:rsid w:val="00011D15"/>
    <w:rsid w:val="0001396C"/>
    <w:rsid w:val="000140B4"/>
    <w:rsid w:val="000157C1"/>
    <w:rsid w:val="00015B34"/>
    <w:rsid w:val="00017A83"/>
    <w:rsid w:val="0002000D"/>
    <w:rsid w:val="0002073B"/>
    <w:rsid w:val="0002114D"/>
    <w:rsid w:val="00021261"/>
    <w:rsid w:val="00022106"/>
    <w:rsid w:val="000222D0"/>
    <w:rsid w:val="00022942"/>
    <w:rsid w:val="00023258"/>
    <w:rsid w:val="0002353E"/>
    <w:rsid w:val="00023C6A"/>
    <w:rsid w:val="00024449"/>
    <w:rsid w:val="00025413"/>
    <w:rsid w:val="00025F80"/>
    <w:rsid w:val="000273CF"/>
    <w:rsid w:val="00027760"/>
    <w:rsid w:val="00027B3E"/>
    <w:rsid w:val="00027CF6"/>
    <w:rsid w:val="00027E86"/>
    <w:rsid w:val="00031B8F"/>
    <w:rsid w:val="000326FD"/>
    <w:rsid w:val="00033182"/>
    <w:rsid w:val="00033777"/>
    <w:rsid w:val="00034611"/>
    <w:rsid w:val="0003472E"/>
    <w:rsid w:val="00034ABC"/>
    <w:rsid w:val="00034F32"/>
    <w:rsid w:val="0003595E"/>
    <w:rsid w:val="00036DA6"/>
    <w:rsid w:val="0003720E"/>
    <w:rsid w:val="00037A1B"/>
    <w:rsid w:val="00040C84"/>
    <w:rsid w:val="000419D4"/>
    <w:rsid w:val="00041A60"/>
    <w:rsid w:val="00042BEE"/>
    <w:rsid w:val="00043578"/>
    <w:rsid w:val="00043C16"/>
    <w:rsid w:val="000445BE"/>
    <w:rsid w:val="00045F40"/>
    <w:rsid w:val="000469BD"/>
    <w:rsid w:val="00046D17"/>
    <w:rsid w:val="00047A67"/>
    <w:rsid w:val="00047C80"/>
    <w:rsid w:val="0005136E"/>
    <w:rsid w:val="00051894"/>
    <w:rsid w:val="00051A0C"/>
    <w:rsid w:val="00051EC9"/>
    <w:rsid w:val="00051FFE"/>
    <w:rsid w:val="0005328E"/>
    <w:rsid w:val="00055411"/>
    <w:rsid w:val="00055FC5"/>
    <w:rsid w:val="00056394"/>
    <w:rsid w:val="000567CD"/>
    <w:rsid w:val="00060D8D"/>
    <w:rsid w:val="00063748"/>
    <w:rsid w:val="00063EC5"/>
    <w:rsid w:val="00063FDF"/>
    <w:rsid w:val="000647AF"/>
    <w:rsid w:val="000649F6"/>
    <w:rsid w:val="00065C68"/>
    <w:rsid w:val="00066317"/>
    <w:rsid w:val="000671AF"/>
    <w:rsid w:val="000672E5"/>
    <w:rsid w:val="00067619"/>
    <w:rsid w:val="00072392"/>
    <w:rsid w:val="00072982"/>
    <w:rsid w:val="00072B59"/>
    <w:rsid w:val="000732A0"/>
    <w:rsid w:val="0007367E"/>
    <w:rsid w:val="00075044"/>
    <w:rsid w:val="000750BD"/>
    <w:rsid w:val="00080086"/>
    <w:rsid w:val="00080F14"/>
    <w:rsid w:val="00082BF8"/>
    <w:rsid w:val="00084149"/>
    <w:rsid w:val="00084560"/>
    <w:rsid w:val="00085E5C"/>
    <w:rsid w:val="0008623C"/>
    <w:rsid w:val="0008681F"/>
    <w:rsid w:val="00091318"/>
    <w:rsid w:val="00091642"/>
    <w:rsid w:val="000917DF"/>
    <w:rsid w:val="00091EAC"/>
    <w:rsid w:val="000923E8"/>
    <w:rsid w:val="00092B51"/>
    <w:rsid w:val="000942AE"/>
    <w:rsid w:val="00094CD0"/>
    <w:rsid w:val="00095587"/>
    <w:rsid w:val="00096F3B"/>
    <w:rsid w:val="000974E6"/>
    <w:rsid w:val="000A0936"/>
    <w:rsid w:val="000A1C7A"/>
    <w:rsid w:val="000A207D"/>
    <w:rsid w:val="000A2E60"/>
    <w:rsid w:val="000A42A3"/>
    <w:rsid w:val="000A4EE8"/>
    <w:rsid w:val="000A65C1"/>
    <w:rsid w:val="000A6A85"/>
    <w:rsid w:val="000A6D57"/>
    <w:rsid w:val="000B114F"/>
    <w:rsid w:val="000B1818"/>
    <w:rsid w:val="000B20E4"/>
    <w:rsid w:val="000B2A10"/>
    <w:rsid w:val="000B3277"/>
    <w:rsid w:val="000B44DE"/>
    <w:rsid w:val="000B54A0"/>
    <w:rsid w:val="000B5CD2"/>
    <w:rsid w:val="000B60DB"/>
    <w:rsid w:val="000B6331"/>
    <w:rsid w:val="000B7135"/>
    <w:rsid w:val="000B78F8"/>
    <w:rsid w:val="000B7C59"/>
    <w:rsid w:val="000C03FE"/>
    <w:rsid w:val="000C1419"/>
    <w:rsid w:val="000C1E56"/>
    <w:rsid w:val="000C2C86"/>
    <w:rsid w:val="000C4DD8"/>
    <w:rsid w:val="000C5462"/>
    <w:rsid w:val="000C63BA"/>
    <w:rsid w:val="000C6944"/>
    <w:rsid w:val="000C6D4E"/>
    <w:rsid w:val="000C6DF0"/>
    <w:rsid w:val="000C7FF3"/>
    <w:rsid w:val="000D06ED"/>
    <w:rsid w:val="000D35FC"/>
    <w:rsid w:val="000D5A3D"/>
    <w:rsid w:val="000D5CEA"/>
    <w:rsid w:val="000E0481"/>
    <w:rsid w:val="000E1327"/>
    <w:rsid w:val="000E1824"/>
    <w:rsid w:val="000E3964"/>
    <w:rsid w:val="000E3AA3"/>
    <w:rsid w:val="000E46F8"/>
    <w:rsid w:val="000E513E"/>
    <w:rsid w:val="000E525F"/>
    <w:rsid w:val="000E5577"/>
    <w:rsid w:val="000E56CB"/>
    <w:rsid w:val="000E5F0A"/>
    <w:rsid w:val="000F0C5D"/>
    <w:rsid w:val="000F13D8"/>
    <w:rsid w:val="000F1744"/>
    <w:rsid w:val="000F1BE0"/>
    <w:rsid w:val="000F226A"/>
    <w:rsid w:val="000F4409"/>
    <w:rsid w:val="000F62DC"/>
    <w:rsid w:val="000F732C"/>
    <w:rsid w:val="000F7830"/>
    <w:rsid w:val="000F7A9B"/>
    <w:rsid w:val="001006C2"/>
    <w:rsid w:val="00100B81"/>
    <w:rsid w:val="0010194C"/>
    <w:rsid w:val="001023FE"/>
    <w:rsid w:val="00102641"/>
    <w:rsid w:val="001027CA"/>
    <w:rsid w:val="00102BFE"/>
    <w:rsid w:val="001041BC"/>
    <w:rsid w:val="001057B4"/>
    <w:rsid w:val="00105860"/>
    <w:rsid w:val="00105DBA"/>
    <w:rsid w:val="00106627"/>
    <w:rsid w:val="00106FE1"/>
    <w:rsid w:val="0010702E"/>
    <w:rsid w:val="00107DC7"/>
    <w:rsid w:val="0011014C"/>
    <w:rsid w:val="001115F4"/>
    <w:rsid w:val="00111FF7"/>
    <w:rsid w:val="001131F7"/>
    <w:rsid w:val="00114E25"/>
    <w:rsid w:val="0011522B"/>
    <w:rsid w:val="00115560"/>
    <w:rsid w:val="00115F2D"/>
    <w:rsid w:val="00116F37"/>
    <w:rsid w:val="0011797B"/>
    <w:rsid w:val="00117E0D"/>
    <w:rsid w:val="001207C5"/>
    <w:rsid w:val="0012177A"/>
    <w:rsid w:val="00122B01"/>
    <w:rsid w:val="001234F4"/>
    <w:rsid w:val="001249C2"/>
    <w:rsid w:val="001259D5"/>
    <w:rsid w:val="0012668F"/>
    <w:rsid w:val="00126E53"/>
    <w:rsid w:val="001321A0"/>
    <w:rsid w:val="00132B6F"/>
    <w:rsid w:val="00133466"/>
    <w:rsid w:val="001341C5"/>
    <w:rsid w:val="00135CAF"/>
    <w:rsid w:val="00136D73"/>
    <w:rsid w:val="00141137"/>
    <w:rsid w:val="00141E9F"/>
    <w:rsid w:val="00142038"/>
    <w:rsid w:val="001426B2"/>
    <w:rsid w:val="001439C2"/>
    <w:rsid w:val="00144181"/>
    <w:rsid w:val="001456B0"/>
    <w:rsid w:val="001469B6"/>
    <w:rsid w:val="00147B81"/>
    <w:rsid w:val="00147D32"/>
    <w:rsid w:val="00151881"/>
    <w:rsid w:val="00152538"/>
    <w:rsid w:val="00152E8A"/>
    <w:rsid w:val="00153FE8"/>
    <w:rsid w:val="00154BE1"/>
    <w:rsid w:val="00155DA8"/>
    <w:rsid w:val="00156562"/>
    <w:rsid w:val="00161B8A"/>
    <w:rsid w:val="00162B9C"/>
    <w:rsid w:val="00162E28"/>
    <w:rsid w:val="001630BE"/>
    <w:rsid w:val="0016326F"/>
    <w:rsid w:val="00163DD0"/>
    <w:rsid w:val="00164019"/>
    <w:rsid w:val="0016570B"/>
    <w:rsid w:val="00165B0F"/>
    <w:rsid w:val="00166C6B"/>
    <w:rsid w:val="00167B9C"/>
    <w:rsid w:val="00170800"/>
    <w:rsid w:val="00170DD2"/>
    <w:rsid w:val="00171B47"/>
    <w:rsid w:val="0017390A"/>
    <w:rsid w:val="001745A7"/>
    <w:rsid w:val="00176A54"/>
    <w:rsid w:val="001778ED"/>
    <w:rsid w:val="00180747"/>
    <w:rsid w:val="00180F81"/>
    <w:rsid w:val="00182EBC"/>
    <w:rsid w:val="001845EF"/>
    <w:rsid w:val="00184D51"/>
    <w:rsid w:val="001862C9"/>
    <w:rsid w:val="00187917"/>
    <w:rsid w:val="00187997"/>
    <w:rsid w:val="001909E7"/>
    <w:rsid w:val="00190A77"/>
    <w:rsid w:val="0019160E"/>
    <w:rsid w:val="00191E01"/>
    <w:rsid w:val="001936D1"/>
    <w:rsid w:val="0019431A"/>
    <w:rsid w:val="00194F04"/>
    <w:rsid w:val="00194F1B"/>
    <w:rsid w:val="0019616A"/>
    <w:rsid w:val="0019651D"/>
    <w:rsid w:val="00196AB9"/>
    <w:rsid w:val="001A1566"/>
    <w:rsid w:val="001A184E"/>
    <w:rsid w:val="001A24C0"/>
    <w:rsid w:val="001A4C40"/>
    <w:rsid w:val="001A5258"/>
    <w:rsid w:val="001A53B7"/>
    <w:rsid w:val="001A5422"/>
    <w:rsid w:val="001A5E45"/>
    <w:rsid w:val="001A5EB6"/>
    <w:rsid w:val="001A7317"/>
    <w:rsid w:val="001A7340"/>
    <w:rsid w:val="001B0B42"/>
    <w:rsid w:val="001B1997"/>
    <w:rsid w:val="001B1E59"/>
    <w:rsid w:val="001B2245"/>
    <w:rsid w:val="001B3416"/>
    <w:rsid w:val="001B5A28"/>
    <w:rsid w:val="001B5C52"/>
    <w:rsid w:val="001B6016"/>
    <w:rsid w:val="001B6097"/>
    <w:rsid w:val="001B6D02"/>
    <w:rsid w:val="001B71E1"/>
    <w:rsid w:val="001C06FE"/>
    <w:rsid w:val="001C2A8A"/>
    <w:rsid w:val="001C3ADB"/>
    <w:rsid w:val="001C3E7E"/>
    <w:rsid w:val="001C3FFD"/>
    <w:rsid w:val="001C5CEE"/>
    <w:rsid w:val="001C7703"/>
    <w:rsid w:val="001C7D70"/>
    <w:rsid w:val="001C7DA7"/>
    <w:rsid w:val="001D00A1"/>
    <w:rsid w:val="001D0138"/>
    <w:rsid w:val="001D04A8"/>
    <w:rsid w:val="001D1075"/>
    <w:rsid w:val="001D1680"/>
    <w:rsid w:val="001D3536"/>
    <w:rsid w:val="001D471A"/>
    <w:rsid w:val="001D4C35"/>
    <w:rsid w:val="001D52F8"/>
    <w:rsid w:val="001D6574"/>
    <w:rsid w:val="001D729E"/>
    <w:rsid w:val="001D7E0E"/>
    <w:rsid w:val="001E01C4"/>
    <w:rsid w:val="001E08E4"/>
    <w:rsid w:val="001E133D"/>
    <w:rsid w:val="001E4FFC"/>
    <w:rsid w:val="001E50E9"/>
    <w:rsid w:val="001E5370"/>
    <w:rsid w:val="001E6C4D"/>
    <w:rsid w:val="001E703C"/>
    <w:rsid w:val="001E7623"/>
    <w:rsid w:val="001F0037"/>
    <w:rsid w:val="001F159A"/>
    <w:rsid w:val="001F161E"/>
    <w:rsid w:val="001F2268"/>
    <w:rsid w:val="001F33BC"/>
    <w:rsid w:val="001F3673"/>
    <w:rsid w:val="001F36B0"/>
    <w:rsid w:val="001F45FB"/>
    <w:rsid w:val="001F48DB"/>
    <w:rsid w:val="001F691F"/>
    <w:rsid w:val="001F7A91"/>
    <w:rsid w:val="0020047D"/>
    <w:rsid w:val="00200F02"/>
    <w:rsid w:val="00201288"/>
    <w:rsid w:val="0020140C"/>
    <w:rsid w:val="0020145F"/>
    <w:rsid w:val="002015D8"/>
    <w:rsid w:val="00201A7E"/>
    <w:rsid w:val="00201DB0"/>
    <w:rsid w:val="002021DC"/>
    <w:rsid w:val="00202750"/>
    <w:rsid w:val="00203817"/>
    <w:rsid w:val="00204CE3"/>
    <w:rsid w:val="00205E00"/>
    <w:rsid w:val="002100A8"/>
    <w:rsid w:val="00210139"/>
    <w:rsid w:val="00210545"/>
    <w:rsid w:val="0021059F"/>
    <w:rsid w:val="002105CA"/>
    <w:rsid w:val="00211E10"/>
    <w:rsid w:val="0021251B"/>
    <w:rsid w:val="00212F26"/>
    <w:rsid w:val="002157E8"/>
    <w:rsid w:val="00216D2B"/>
    <w:rsid w:val="002179CB"/>
    <w:rsid w:val="00220C1A"/>
    <w:rsid w:val="00220F62"/>
    <w:rsid w:val="0022334E"/>
    <w:rsid w:val="00224B96"/>
    <w:rsid w:val="002250B7"/>
    <w:rsid w:val="002263C0"/>
    <w:rsid w:val="0022715C"/>
    <w:rsid w:val="0022762C"/>
    <w:rsid w:val="002279B8"/>
    <w:rsid w:val="00230F14"/>
    <w:rsid w:val="0023188B"/>
    <w:rsid w:val="00232045"/>
    <w:rsid w:val="002345A2"/>
    <w:rsid w:val="00234D2E"/>
    <w:rsid w:val="00235C79"/>
    <w:rsid w:val="00235EA4"/>
    <w:rsid w:val="002372C6"/>
    <w:rsid w:val="0024189C"/>
    <w:rsid w:val="0024284F"/>
    <w:rsid w:val="002429B0"/>
    <w:rsid w:val="002442D6"/>
    <w:rsid w:val="00245137"/>
    <w:rsid w:val="00245503"/>
    <w:rsid w:val="0024756A"/>
    <w:rsid w:val="00247A0C"/>
    <w:rsid w:val="00247FBC"/>
    <w:rsid w:val="002515A5"/>
    <w:rsid w:val="0025209D"/>
    <w:rsid w:val="002523A2"/>
    <w:rsid w:val="0025401B"/>
    <w:rsid w:val="00254386"/>
    <w:rsid w:val="00254431"/>
    <w:rsid w:val="002549C9"/>
    <w:rsid w:val="00254A69"/>
    <w:rsid w:val="00254B0C"/>
    <w:rsid w:val="00256484"/>
    <w:rsid w:val="00257239"/>
    <w:rsid w:val="00260183"/>
    <w:rsid w:val="00260199"/>
    <w:rsid w:val="00260DC7"/>
    <w:rsid w:val="00261001"/>
    <w:rsid w:val="00261F87"/>
    <w:rsid w:val="00262B54"/>
    <w:rsid w:val="0026309C"/>
    <w:rsid w:val="0026384E"/>
    <w:rsid w:val="00263FE7"/>
    <w:rsid w:val="002641BA"/>
    <w:rsid w:val="00264687"/>
    <w:rsid w:val="00264E4B"/>
    <w:rsid w:val="002655CF"/>
    <w:rsid w:val="00267DE4"/>
    <w:rsid w:val="00270194"/>
    <w:rsid w:val="002705ED"/>
    <w:rsid w:val="0027082E"/>
    <w:rsid w:val="00271154"/>
    <w:rsid w:val="00272428"/>
    <w:rsid w:val="00273792"/>
    <w:rsid w:val="00273CF4"/>
    <w:rsid w:val="00274ECD"/>
    <w:rsid w:val="00280250"/>
    <w:rsid w:val="002807F4"/>
    <w:rsid w:val="00280F46"/>
    <w:rsid w:val="00282255"/>
    <w:rsid w:val="00282345"/>
    <w:rsid w:val="002848D3"/>
    <w:rsid w:val="00284F83"/>
    <w:rsid w:val="002850E6"/>
    <w:rsid w:val="00286569"/>
    <w:rsid w:val="00286B4A"/>
    <w:rsid w:val="00287666"/>
    <w:rsid w:val="00287D2E"/>
    <w:rsid w:val="00290177"/>
    <w:rsid w:val="00290856"/>
    <w:rsid w:val="00290AFA"/>
    <w:rsid w:val="002917B2"/>
    <w:rsid w:val="00292F0C"/>
    <w:rsid w:val="00293098"/>
    <w:rsid w:val="00293254"/>
    <w:rsid w:val="00293FCB"/>
    <w:rsid w:val="00294089"/>
    <w:rsid w:val="00294111"/>
    <w:rsid w:val="00294FA7"/>
    <w:rsid w:val="00294FCA"/>
    <w:rsid w:val="00295085"/>
    <w:rsid w:val="00297F2C"/>
    <w:rsid w:val="002A0015"/>
    <w:rsid w:val="002A05C7"/>
    <w:rsid w:val="002A0D0A"/>
    <w:rsid w:val="002A0D1B"/>
    <w:rsid w:val="002A1844"/>
    <w:rsid w:val="002A26B4"/>
    <w:rsid w:val="002A26CE"/>
    <w:rsid w:val="002A2C77"/>
    <w:rsid w:val="002A3444"/>
    <w:rsid w:val="002A5E29"/>
    <w:rsid w:val="002A62D4"/>
    <w:rsid w:val="002A6590"/>
    <w:rsid w:val="002A778A"/>
    <w:rsid w:val="002A7AEA"/>
    <w:rsid w:val="002A7FCF"/>
    <w:rsid w:val="002B05FE"/>
    <w:rsid w:val="002B0DA2"/>
    <w:rsid w:val="002B158A"/>
    <w:rsid w:val="002B27D1"/>
    <w:rsid w:val="002B2C25"/>
    <w:rsid w:val="002B2C2E"/>
    <w:rsid w:val="002B4C0E"/>
    <w:rsid w:val="002B513C"/>
    <w:rsid w:val="002B6233"/>
    <w:rsid w:val="002B7F89"/>
    <w:rsid w:val="002C04FA"/>
    <w:rsid w:val="002C0B74"/>
    <w:rsid w:val="002C19FE"/>
    <w:rsid w:val="002C3A63"/>
    <w:rsid w:val="002C3B83"/>
    <w:rsid w:val="002C4590"/>
    <w:rsid w:val="002C4CEF"/>
    <w:rsid w:val="002C72AE"/>
    <w:rsid w:val="002D005D"/>
    <w:rsid w:val="002D0687"/>
    <w:rsid w:val="002D0E28"/>
    <w:rsid w:val="002D0F3B"/>
    <w:rsid w:val="002D21A4"/>
    <w:rsid w:val="002D244C"/>
    <w:rsid w:val="002D2453"/>
    <w:rsid w:val="002D2C63"/>
    <w:rsid w:val="002D2F24"/>
    <w:rsid w:val="002D3473"/>
    <w:rsid w:val="002D53A1"/>
    <w:rsid w:val="002D565A"/>
    <w:rsid w:val="002D5D30"/>
    <w:rsid w:val="002D631A"/>
    <w:rsid w:val="002D64BB"/>
    <w:rsid w:val="002D7031"/>
    <w:rsid w:val="002D758D"/>
    <w:rsid w:val="002D78AE"/>
    <w:rsid w:val="002E123E"/>
    <w:rsid w:val="002E15A9"/>
    <w:rsid w:val="002E15CA"/>
    <w:rsid w:val="002E1897"/>
    <w:rsid w:val="002E1C5B"/>
    <w:rsid w:val="002E1D12"/>
    <w:rsid w:val="002E1F45"/>
    <w:rsid w:val="002E241D"/>
    <w:rsid w:val="002E32F2"/>
    <w:rsid w:val="002E55A6"/>
    <w:rsid w:val="002E55F9"/>
    <w:rsid w:val="002E5CAE"/>
    <w:rsid w:val="002E6EFD"/>
    <w:rsid w:val="002E7096"/>
    <w:rsid w:val="002F0CBC"/>
    <w:rsid w:val="002F2EDA"/>
    <w:rsid w:val="002F3222"/>
    <w:rsid w:val="002F4DBB"/>
    <w:rsid w:val="002F4F30"/>
    <w:rsid w:val="003004E0"/>
    <w:rsid w:val="00300D0B"/>
    <w:rsid w:val="00301EAB"/>
    <w:rsid w:val="003024D2"/>
    <w:rsid w:val="00303600"/>
    <w:rsid w:val="00304BB2"/>
    <w:rsid w:val="00307A94"/>
    <w:rsid w:val="0031072D"/>
    <w:rsid w:val="003108FD"/>
    <w:rsid w:val="00310B08"/>
    <w:rsid w:val="00312400"/>
    <w:rsid w:val="0031293E"/>
    <w:rsid w:val="00313DBE"/>
    <w:rsid w:val="003147B9"/>
    <w:rsid w:val="00314C0D"/>
    <w:rsid w:val="00315A8C"/>
    <w:rsid w:val="003215C9"/>
    <w:rsid w:val="003222D3"/>
    <w:rsid w:val="003233B5"/>
    <w:rsid w:val="003233DC"/>
    <w:rsid w:val="0032436E"/>
    <w:rsid w:val="003246EB"/>
    <w:rsid w:val="00325F55"/>
    <w:rsid w:val="00326531"/>
    <w:rsid w:val="0032768B"/>
    <w:rsid w:val="00327940"/>
    <w:rsid w:val="00327999"/>
    <w:rsid w:val="00330024"/>
    <w:rsid w:val="00330F93"/>
    <w:rsid w:val="00330F94"/>
    <w:rsid w:val="00331BA8"/>
    <w:rsid w:val="00331DB6"/>
    <w:rsid w:val="00332608"/>
    <w:rsid w:val="00332D21"/>
    <w:rsid w:val="00332D6F"/>
    <w:rsid w:val="00334345"/>
    <w:rsid w:val="003358DA"/>
    <w:rsid w:val="00337509"/>
    <w:rsid w:val="00340999"/>
    <w:rsid w:val="00341033"/>
    <w:rsid w:val="003416A9"/>
    <w:rsid w:val="003418FA"/>
    <w:rsid w:val="00341AC6"/>
    <w:rsid w:val="00341FB1"/>
    <w:rsid w:val="00342337"/>
    <w:rsid w:val="00342F44"/>
    <w:rsid w:val="00343125"/>
    <w:rsid w:val="00343686"/>
    <w:rsid w:val="00343FE1"/>
    <w:rsid w:val="00344126"/>
    <w:rsid w:val="003441D9"/>
    <w:rsid w:val="003450C3"/>
    <w:rsid w:val="00346B11"/>
    <w:rsid w:val="00346B89"/>
    <w:rsid w:val="0035052F"/>
    <w:rsid w:val="00351E86"/>
    <w:rsid w:val="00352E13"/>
    <w:rsid w:val="00353453"/>
    <w:rsid w:val="0035380C"/>
    <w:rsid w:val="00353D24"/>
    <w:rsid w:val="00355186"/>
    <w:rsid w:val="0035719D"/>
    <w:rsid w:val="00357384"/>
    <w:rsid w:val="003574A7"/>
    <w:rsid w:val="003625FC"/>
    <w:rsid w:val="00363349"/>
    <w:rsid w:val="003635CA"/>
    <w:rsid w:val="00364587"/>
    <w:rsid w:val="00365B66"/>
    <w:rsid w:val="003702BE"/>
    <w:rsid w:val="00371168"/>
    <w:rsid w:val="0037294D"/>
    <w:rsid w:val="003732F8"/>
    <w:rsid w:val="00373AC0"/>
    <w:rsid w:val="00373B46"/>
    <w:rsid w:val="00373C2E"/>
    <w:rsid w:val="00374D2A"/>
    <w:rsid w:val="00375DF1"/>
    <w:rsid w:val="003762E5"/>
    <w:rsid w:val="00376B54"/>
    <w:rsid w:val="00377A33"/>
    <w:rsid w:val="00377A89"/>
    <w:rsid w:val="00377E04"/>
    <w:rsid w:val="00380DCA"/>
    <w:rsid w:val="00381D1D"/>
    <w:rsid w:val="00382001"/>
    <w:rsid w:val="00382B46"/>
    <w:rsid w:val="00383C29"/>
    <w:rsid w:val="003849B5"/>
    <w:rsid w:val="00385C73"/>
    <w:rsid w:val="00386272"/>
    <w:rsid w:val="003864FF"/>
    <w:rsid w:val="0038675E"/>
    <w:rsid w:val="00386780"/>
    <w:rsid w:val="00387A91"/>
    <w:rsid w:val="00390B3A"/>
    <w:rsid w:val="003913DC"/>
    <w:rsid w:val="00391CA9"/>
    <w:rsid w:val="00392554"/>
    <w:rsid w:val="00393AB7"/>
    <w:rsid w:val="00393AEF"/>
    <w:rsid w:val="003951BB"/>
    <w:rsid w:val="0039606A"/>
    <w:rsid w:val="00396A0B"/>
    <w:rsid w:val="003A0069"/>
    <w:rsid w:val="003A036B"/>
    <w:rsid w:val="003A1326"/>
    <w:rsid w:val="003A1A8B"/>
    <w:rsid w:val="003A2268"/>
    <w:rsid w:val="003A498D"/>
    <w:rsid w:val="003A50CF"/>
    <w:rsid w:val="003A60FB"/>
    <w:rsid w:val="003A65E0"/>
    <w:rsid w:val="003A6DED"/>
    <w:rsid w:val="003A7022"/>
    <w:rsid w:val="003A7E86"/>
    <w:rsid w:val="003A7EA7"/>
    <w:rsid w:val="003B0DC6"/>
    <w:rsid w:val="003B170F"/>
    <w:rsid w:val="003B198A"/>
    <w:rsid w:val="003B1EA9"/>
    <w:rsid w:val="003B3D2D"/>
    <w:rsid w:val="003B6F99"/>
    <w:rsid w:val="003B720D"/>
    <w:rsid w:val="003B7A32"/>
    <w:rsid w:val="003C2460"/>
    <w:rsid w:val="003C2C9C"/>
    <w:rsid w:val="003C3052"/>
    <w:rsid w:val="003C313D"/>
    <w:rsid w:val="003C3A9A"/>
    <w:rsid w:val="003C4F75"/>
    <w:rsid w:val="003C4FE2"/>
    <w:rsid w:val="003C5552"/>
    <w:rsid w:val="003C7E7E"/>
    <w:rsid w:val="003D04A1"/>
    <w:rsid w:val="003D0D4E"/>
    <w:rsid w:val="003D1201"/>
    <w:rsid w:val="003D13D7"/>
    <w:rsid w:val="003D178D"/>
    <w:rsid w:val="003D192C"/>
    <w:rsid w:val="003D20F2"/>
    <w:rsid w:val="003D37E3"/>
    <w:rsid w:val="003D5B7D"/>
    <w:rsid w:val="003D76C0"/>
    <w:rsid w:val="003D7B09"/>
    <w:rsid w:val="003D7D82"/>
    <w:rsid w:val="003E0D8A"/>
    <w:rsid w:val="003E1630"/>
    <w:rsid w:val="003E1990"/>
    <w:rsid w:val="003E1B01"/>
    <w:rsid w:val="003E3EAC"/>
    <w:rsid w:val="003E4030"/>
    <w:rsid w:val="003E5155"/>
    <w:rsid w:val="003E592D"/>
    <w:rsid w:val="003E5F92"/>
    <w:rsid w:val="003E63F2"/>
    <w:rsid w:val="003E6F9C"/>
    <w:rsid w:val="003F039B"/>
    <w:rsid w:val="003F07E5"/>
    <w:rsid w:val="003F0F65"/>
    <w:rsid w:val="003F1131"/>
    <w:rsid w:val="003F165A"/>
    <w:rsid w:val="003F19D7"/>
    <w:rsid w:val="003F315A"/>
    <w:rsid w:val="003F322F"/>
    <w:rsid w:val="003F4BC1"/>
    <w:rsid w:val="003F501C"/>
    <w:rsid w:val="003F6902"/>
    <w:rsid w:val="003F6BCF"/>
    <w:rsid w:val="003F7E5E"/>
    <w:rsid w:val="00402AA6"/>
    <w:rsid w:val="00402C22"/>
    <w:rsid w:val="00402F79"/>
    <w:rsid w:val="0040359F"/>
    <w:rsid w:val="00403CE4"/>
    <w:rsid w:val="00404086"/>
    <w:rsid w:val="00404E1B"/>
    <w:rsid w:val="00407013"/>
    <w:rsid w:val="004071CC"/>
    <w:rsid w:val="00407F04"/>
    <w:rsid w:val="00410D01"/>
    <w:rsid w:val="00411821"/>
    <w:rsid w:val="00411D8A"/>
    <w:rsid w:val="00411E12"/>
    <w:rsid w:val="00412547"/>
    <w:rsid w:val="0041559D"/>
    <w:rsid w:val="00416A1F"/>
    <w:rsid w:val="0042009E"/>
    <w:rsid w:val="00420485"/>
    <w:rsid w:val="00421AE1"/>
    <w:rsid w:val="00421DBE"/>
    <w:rsid w:val="004239BD"/>
    <w:rsid w:val="00423C03"/>
    <w:rsid w:val="00424B0C"/>
    <w:rsid w:val="004264D6"/>
    <w:rsid w:val="00426F54"/>
    <w:rsid w:val="00427484"/>
    <w:rsid w:val="0043045D"/>
    <w:rsid w:val="004345A3"/>
    <w:rsid w:val="00434A35"/>
    <w:rsid w:val="004368D7"/>
    <w:rsid w:val="00436A03"/>
    <w:rsid w:val="00437180"/>
    <w:rsid w:val="00437E86"/>
    <w:rsid w:val="0044009A"/>
    <w:rsid w:val="004413F8"/>
    <w:rsid w:val="0044192B"/>
    <w:rsid w:val="00441F1C"/>
    <w:rsid w:val="00441FF9"/>
    <w:rsid w:val="00443F4D"/>
    <w:rsid w:val="004444F5"/>
    <w:rsid w:val="00444862"/>
    <w:rsid w:val="004450A4"/>
    <w:rsid w:val="00446363"/>
    <w:rsid w:val="004505B7"/>
    <w:rsid w:val="00451879"/>
    <w:rsid w:val="00451F57"/>
    <w:rsid w:val="00455BA5"/>
    <w:rsid w:val="00455BE5"/>
    <w:rsid w:val="00457988"/>
    <w:rsid w:val="00461D96"/>
    <w:rsid w:val="0046280F"/>
    <w:rsid w:val="00463469"/>
    <w:rsid w:val="00463E06"/>
    <w:rsid w:val="00465002"/>
    <w:rsid w:val="004651EC"/>
    <w:rsid w:val="004652DA"/>
    <w:rsid w:val="00465DD2"/>
    <w:rsid w:val="00465FC8"/>
    <w:rsid w:val="0046691E"/>
    <w:rsid w:val="00466B11"/>
    <w:rsid w:val="0046731B"/>
    <w:rsid w:val="00472C07"/>
    <w:rsid w:val="00472DA5"/>
    <w:rsid w:val="004742D4"/>
    <w:rsid w:val="00474626"/>
    <w:rsid w:val="00474C36"/>
    <w:rsid w:val="00474E44"/>
    <w:rsid w:val="004753E0"/>
    <w:rsid w:val="00475A3A"/>
    <w:rsid w:val="00477236"/>
    <w:rsid w:val="0047781B"/>
    <w:rsid w:val="00480002"/>
    <w:rsid w:val="00480E71"/>
    <w:rsid w:val="00480F21"/>
    <w:rsid w:val="00481495"/>
    <w:rsid w:val="00484ACA"/>
    <w:rsid w:val="0048566F"/>
    <w:rsid w:val="00486558"/>
    <w:rsid w:val="00486A34"/>
    <w:rsid w:val="004878D8"/>
    <w:rsid w:val="00487E7E"/>
    <w:rsid w:val="00491621"/>
    <w:rsid w:val="004920A5"/>
    <w:rsid w:val="004924CC"/>
    <w:rsid w:val="00492EC0"/>
    <w:rsid w:val="004934CE"/>
    <w:rsid w:val="00493BEE"/>
    <w:rsid w:val="00493C37"/>
    <w:rsid w:val="00493D5E"/>
    <w:rsid w:val="004951A2"/>
    <w:rsid w:val="00495988"/>
    <w:rsid w:val="00496D73"/>
    <w:rsid w:val="00497082"/>
    <w:rsid w:val="00497FDE"/>
    <w:rsid w:val="004A0DA9"/>
    <w:rsid w:val="004A11E8"/>
    <w:rsid w:val="004A1E0F"/>
    <w:rsid w:val="004A2953"/>
    <w:rsid w:val="004A30B6"/>
    <w:rsid w:val="004A38B9"/>
    <w:rsid w:val="004A3A01"/>
    <w:rsid w:val="004A4386"/>
    <w:rsid w:val="004A442B"/>
    <w:rsid w:val="004A5738"/>
    <w:rsid w:val="004A63D4"/>
    <w:rsid w:val="004A6430"/>
    <w:rsid w:val="004A6433"/>
    <w:rsid w:val="004A7BEB"/>
    <w:rsid w:val="004A7FC1"/>
    <w:rsid w:val="004A7FD0"/>
    <w:rsid w:val="004B0295"/>
    <w:rsid w:val="004B0439"/>
    <w:rsid w:val="004B0ADD"/>
    <w:rsid w:val="004B12A8"/>
    <w:rsid w:val="004B1D66"/>
    <w:rsid w:val="004B2144"/>
    <w:rsid w:val="004B2627"/>
    <w:rsid w:val="004B2967"/>
    <w:rsid w:val="004B30A6"/>
    <w:rsid w:val="004B3A11"/>
    <w:rsid w:val="004B5472"/>
    <w:rsid w:val="004B5F85"/>
    <w:rsid w:val="004B6226"/>
    <w:rsid w:val="004B76EE"/>
    <w:rsid w:val="004B78B4"/>
    <w:rsid w:val="004C0CA5"/>
    <w:rsid w:val="004C1085"/>
    <w:rsid w:val="004C1808"/>
    <w:rsid w:val="004C1D8C"/>
    <w:rsid w:val="004C272C"/>
    <w:rsid w:val="004C2752"/>
    <w:rsid w:val="004C619A"/>
    <w:rsid w:val="004C6577"/>
    <w:rsid w:val="004C6786"/>
    <w:rsid w:val="004D14FD"/>
    <w:rsid w:val="004D1DC2"/>
    <w:rsid w:val="004D3107"/>
    <w:rsid w:val="004D42D3"/>
    <w:rsid w:val="004D4DCA"/>
    <w:rsid w:val="004D6194"/>
    <w:rsid w:val="004D7EAA"/>
    <w:rsid w:val="004D7FE5"/>
    <w:rsid w:val="004E0227"/>
    <w:rsid w:val="004E04D9"/>
    <w:rsid w:val="004E0C68"/>
    <w:rsid w:val="004E1D56"/>
    <w:rsid w:val="004E2314"/>
    <w:rsid w:val="004E3312"/>
    <w:rsid w:val="004E4320"/>
    <w:rsid w:val="004E4425"/>
    <w:rsid w:val="004E4E40"/>
    <w:rsid w:val="004E584D"/>
    <w:rsid w:val="004E5FD3"/>
    <w:rsid w:val="004E708C"/>
    <w:rsid w:val="004E7917"/>
    <w:rsid w:val="004F09BF"/>
    <w:rsid w:val="004F0C4E"/>
    <w:rsid w:val="004F18D5"/>
    <w:rsid w:val="004F1AFD"/>
    <w:rsid w:val="004F1BC2"/>
    <w:rsid w:val="004F220A"/>
    <w:rsid w:val="004F2239"/>
    <w:rsid w:val="004F28D9"/>
    <w:rsid w:val="004F538B"/>
    <w:rsid w:val="004F5708"/>
    <w:rsid w:val="004F596B"/>
    <w:rsid w:val="004F6048"/>
    <w:rsid w:val="004F6A0A"/>
    <w:rsid w:val="0050002B"/>
    <w:rsid w:val="005011ED"/>
    <w:rsid w:val="00501977"/>
    <w:rsid w:val="0050297D"/>
    <w:rsid w:val="00502C41"/>
    <w:rsid w:val="00504510"/>
    <w:rsid w:val="00505318"/>
    <w:rsid w:val="00505513"/>
    <w:rsid w:val="00505778"/>
    <w:rsid w:val="0050595A"/>
    <w:rsid w:val="00506B1C"/>
    <w:rsid w:val="00507A54"/>
    <w:rsid w:val="005101C9"/>
    <w:rsid w:val="00511860"/>
    <w:rsid w:val="0051196F"/>
    <w:rsid w:val="0051413C"/>
    <w:rsid w:val="005148AF"/>
    <w:rsid w:val="00515BF0"/>
    <w:rsid w:val="00515FA1"/>
    <w:rsid w:val="00516065"/>
    <w:rsid w:val="0051730E"/>
    <w:rsid w:val="00517952"/>
    <w:rsid w:val="00520961"/>
    <w:rsid w:val="00521D1C"/>
    <w:rsid w:val="005221FC"/>
    <w:rsid w:val="00522248"/>
    <w:rsid w:val="00523990"/>
    <w:rsid w:val="00523C2E"/>
    <w:rsid w:val="00525863"/>
    <w:rsid w:val="00525E14"/>
    <w:rsid w:val="00526531"/>
    <w:rsid w:val="00526A2D"/>
    <w:rsid w:val="00527572"/>
    <w:rsid w:val="00527794"/>
    <w:rsid w:val="00527B66"/>
    <w:rsid w:val="00527BEB"/>
    <w:rsid w:val="0053142A"/>
    <w:rsid w:val="0053164D"/>
    <w:rsid w:val="00531C99"/>
    <w:rsid w:val="0053211A"/>
    <w:rsid w:val="00532C8D"/>
    <w:rsid w:val="00533E4C"/>
    <w:rsid w:val="00534967"/>
    <w:rsid w:val="005368AB"/>
    <w:rsid w:val="00536D29"/>
    <w:rsid w:val="00537205"/>
    <w:rsid w:val="005377EE"/>
    <w:rsid w:val="00537A75"/>
    <w:rsid w:val="00541601"/>
    <w:rsid w:val="00542FDE"/>
    <w:rsid w:val="005443CD"/>
    <w:rsid w:val="00544433"/>
    <w:rsid w:val="005449C0"/>
    <w:rsid w:val="00544C14"/>
    <w:rsid w:val="005457D1"/>
    <w:rsid w:val="00547474"/>
    <w:rsid w:val="00547548"/>
    <w:rsid w:val="00547F2F"/>
    <w:rsid w:val="005503B9"/>
    <w:rsid w:val="005534A7"/>
    <w:rsid w:val="0055393B"/>
    <w:rsid w:val="005545D3"/>
    <w:rsid w:val="0055475E"/>
    <w:rsid w:val="00554C57"/>
    <w:rsid w:val="00554E95"/>
    <w:rsid w:val="0055524F"/>
    <w:rsid w:val="0055539D"/>
    <w:rsid w:val="00555891"/>
    <w:rsid w:val="005611FB"/>
    <w:rsid w:val="005612DF"/>
    <w:rsid w:val="00561AC2"/>
    <w:rsid w:val="0056287D"/>
    <w:rsid w:val="00564377"/>
    <w:rsid w:val="005645FB"/>
    <w:rsid w:val="00565490"/>
    <w:rsid w:val="00565CC7"/>
    <w:rsid w:val="00565CF5"/>
    <w:rsid w:val="005679B8"/>
    <w:rsid w:val="00570D0D"/>
    <w:rsid w:val="00571730"/>
    <w:rsid w:val="00571F89"/>
    <w:rsid w:val="0057342D"/>
    <w:rsid w:val="00573CEA"/>
    <w:rsid w:val="0057421D"/>
    <w:rsid w:val="00574F2D"/>
    <w:rsid w:val="0057600E"/>
    <w:rsid w:val="00576F1B"/>
    <w:rsid w:val="0057767D"/>
    <w:rsid w:val="0058036A"/>
    <w:rsid w:val="00580B09"/>
    <w:rsid w:val="00582E43"/>
    <w:rsid w:val="00582E94"/>
    <w:rsid w:val="00583083"/>
    <w:rsid w:val="00583568"/>
    <w:rsid w:val="0058459E"/>
    <w:rsid w:val="005854F3"/>
    <w:rsid w:val="00585A64"/>
    <w:rsid w:val="00585A7F"/>
    <w:rsid w:val="00585CEA"/>
    <w:rsid w:val="00585E66"/>
    <w:rsid w:val="00587067"/>
    <w:rsid w:val="00587C7E"/>
    <w:rsid w:val="00591538"/>
    <w:rsid w:val="00592220"/>
    <w:rsid w:val="005933F1"/>
    <w:rsid w:val="00593564"/>
    <w:rsid w:val="00594392"/>
    <w:rsid w:val="00595619"/>
    <w:rsid w:val="005967E5"/>
    <w:rsid w:val="00596EEE"/>
    <w:rsid w:val="0059714E"/>
    <w:rsid w:val="00597DE7"/>
    <w:rsid w:val="005A07CD"/>
    <w:rsid w:val="005A0DFD"/>
    <w:rsid w:val="005A175C"/>
    <w:rsid w:val="005A2655"/>
    <w:rsid w:val="005A2FD9"/>
    <w:rsid w:val="005A39F2"/>
    <w:rsid w:val="005A492D"/>
    <w:rsid w:val="005A6919"/>
    <w:rsid w:val="005A6CD8"/>
    <w:rsid w:val="005B28E4"/>
    <w:rsid w:val="005B2D82"/>
    <w:rsid w:val="005B2F38"/>
    <w:rsid w:val="005B3C97"/>
    <w:rsid w:val="005B56E4"/>
    <w:rsid w:val="005B6ADE"/>
    <w:rsid w:val="005B6BDA"/>
    <w:rsid w:val="005C2FEB"/>
    <w:rsid w:val="005C3315"/>
    <w:rsid w:val="005C475C"/>
    <w:rsid w:val="005C5937"/>
    <w:rsid w:val="005C644C"/>
    <w:rsid w:val="005C69C0"/>
    <w:rsid w:val="005C74B8"/>
    <w:rsid w:val="005D0AFE"/>
    <w:rsid w:val="005D1AF5"/>
    <w:rsid w:val="005D1D16"/>
    <w:rsid w:val="005D24BE"/>
    <w:rsid w:val="005D2AF3"/>
    <w:rsid w:val="005D2D54"/>
    <w:rsid w:val="005D3387"/>
    <w:rsid w:val="005D3DD9"/>
    <w:rsid w:val="005D4115"/>
    <w:rsid w:val="005D47BD"/>
    <w:rsid w:val="005D48C1"/>
    <w:rsid w:val="005D4B19"/>
    <w:rsid w:val="005D713F"/>
    <w:rsid w:val="005E1FA4"/>
    <w:rsid w:val="005E205D"/>
    <w:rsid w:val="005E2A30"/>
    <w:rsid w:val="005E3E44"/>
    <w:rsid w:val="005E469B"/>
    <w:rsid w:val="005E4CBC"/>
    <w:rsid w:val="005E68D8"/>
    <w:rsid w:val="005E6965"/>
    <w:rsid w:val="005E6C20"/>
    <w:rsid w:val="005F1EB2"/>
    <w:rsid w:val="005F2298"/>
    <w:rsid w:val="005F2DBE"/>
    <w:rsid w:val="005F39D9"/>
    <w:rsid w:val="005F3AD3"/>
    <w:rsid w:val="005F3F70"/>
    <w:rsid w:val="005F44D2"/>
    <w:rsid w:val="005F4533"/>
    <w:rsid w:val="005F46D2"/>
    <w:rsid w:val="005F4BEB"/>
    <w:rsid w:val="005F5666"/>
    <w:rsid w:val="005F5DD0"/>
    <w:rsid w:val="0060022D"/>
    <w:rsid w:val="00600834"/>
    <w:rsid w:val="00601869"/>
    <w:rsid w:val="0060269B"/>
    <w:rsid w:val="006046F7"/>
    <w:rsid w:val="00604BDA"/>
    <w:rsid w:val="0060572D"/>
    <w:rsid w:val="00606C80"/>
    <w:rsid w:val="00606EEC"/>
    <w:rsid w:val="006070A2"/>
    <w:rsid w:val="00607607"/>
    <w:rsid w:val="00610012"/>
    <w:rsid w:val="006105CA"/>
    <w:rsid w:val="006111A7"/>
    <w:rsid w:val="00611FA7"/>
    <w:rsid w:val="00614DE1"/>
    <w:rsid w:val="00615A31"/>
    <w:rsid w:val="00615CD1"/>
    <w:rsid w:val="00615F96"/>
    <w:rsid w:val="0061604F"/>
    <w:rsid w:val="00616349"/>
    <w:rsid w:val="00621848"/>
    <w:rsid w:val="00621901"/>
    <w:rsid w:val="00622DB1"/>
    <w:rsid w:val="00624403"/>
    <w:rsid w:val="006244AF"/>
    <w:rsid w:val="00625954"/>
    <w:rsid w:val="00626CC3"/>
    <w:rsid w:val="006275A7"/>
    <w:rsid w:val="00627B5B"/>
    <w:rsid w:val="00627E19"/>
    <w:rsid w:val="00627EC0"/>
    <w:rsid w:val="00630926"/>
    <w:rsid w:val="00630960"/>
    <w:rsid w:val="00630D2A"/>
    <w:rsid w:val="006331E4"/>
    <w:rsid w:val="006335DA"/>
    <w:rsid w:val="00633E97"/>
    <w:rsid w:val="0063419C"/>
    <w:rsid w:val="00635197"/>
    <w:rsid w:val="00635277"/>
    <w:rsid w:val="00635A9E"/>
    <w:rsid w:val="00635D12"/>
    <w:rsid w:val="00635F4B"/>
    <w:rsid w:val="0063630C"/>
    <w:rsid w:val="0063649A"/>
    <w:rsid w:val="00636749"/>
    <w:rsid w:val="0063698C"/>
    <w:rsid w:val="00636B7E"/>
    <w:rsid w:val="006378D7"/>
    <w:rsid w:val="00640715"/>
    <w:rsid w:val="006417C1"/>
    <w:rsid w:val="00642668"/>
    <w:rsid w:val="00643375"/>
    <w:rsid w:val="00644115"/>
    <w:rsid w:val="00644157"/>
    <w:rsid w:val="00645EA5"/>
    <w:rsid w:val="00645EB7"/>
    <w:rsid w:val="00647188"/>
    <w:rsid w:val="00650000"/>
    <w:rsid w:val="00650202"/>
    <w:rsid w:val="006507A7"/>
    <w:rsid w:val="0065158D"/>
    <w:rsid w:val="006521C3"/>
    <w:rsid w:val="00652492"/>
    <w:rsid w:val="00652511"/>
    <w:rsid w:val="00652789"/>
    <w:rsid w:val="00652D4F"/>
    <w:rsid w:val="006541C2"/>
    <w:rsid w:val="0065589E"/>
    <w:rsid w:val="006559B8"/>
    <w:rsid w:val="00655D8E"/>
    <w:rsid w:val="00657D67"/>
    <w:rsid w:val="00660170"/>
    <w:rsid w:val="00660568"/>
    <w:rsid w:val="006611A3"/>
    <w:rsid w:val="006617D3"/>
    <w:rsid w:val="00661C78"/>
    <w:rsid w:val="00661F55"/>
    <w:rsid w:val="00662F0D"/>
    <w:rsid w:val="006630AF"/>
    <w:rsid w:val="006633E4"/>
    <w:rsid w:val="00664B7A"/>
    <w:rsid w:val="0066684F"/>
    <w:rsid w:val="0066726B"/>
    <w:rsid w:val="006712C1"/>
    <w:rsid w:val="00671BB7"/>
    <w:rsid w:val="00671D37"/>
    <w:rsid w:val="00674D81"/>
    <w:rsid w:val="0067510D"/>
    <w:rsid w:val="006773DA"/>
    <w:rsid w:val="00677F27"/>
    <w:rsid w:val="006806CF"/>
    <w:rsid w:val="00680D1B"/>
    <w:rsid w:val="00682A20"/>
    <w:rsid w:val="00682DFF"/>
    <w:rsid w:val="00684431"/>
    <w:rsid w:val="00684E51"/>
    <w:rsid w:val="00685031"/>
    <w:rsid w:val="0068510E"/>
    <w:rsid w:val="00685664"/>
    <w:rsid w:val="00685F31"/>
    <w:rsid w:val="0068765C"/>
    <w:rsid w:val="006878D3"/>
    <w:rsid w:val="00690113"/>
    <w:rsid w:val="00690325"/>
    <w:rsid w:val="00690785"/>
    <w:rsid w:val="006925F9"/>
    <w:rsid w:val="006936D2"/>
    <w:rsid w:val="006936E3"/>
    <w:rsid w:val="0069584B"/>
    <w:rsid w:val="0069631F"/>
    <w:rsid w:val="00697654"/>
    <w:rsid w:val="006A19A6"/>
    <w:rsid w:val="006A2115"/>
    <w:rsid w:val="006A2730"/>
    <w:rsid w:val="006A2B34"/>
    <w:rsid w:val="006A3697"/>
    <w:rsid w:val="006A4471"/>
    <w:rsid w:val="006B0217"/>
    <w:rsid w:val="006B18A9"/>
    <w:rsid w:val="006B2022"/>
    <w:rsid w:val="006B219F"/>
    <w:rsid w:val="006B2B2B"/>
    <w:rsid w:val="006B2EDE"/>
    <w:rsid w:val="006B3CBE"/>
    <w:rsid w:val="006B4507"/>
    <w:rsid w:val="006B648F"/>
    <w:rsid w:val="006B6864"/>
    <w:rsid w:val="006B7492"/>
    <w:rsid w:val="006C0162"/>
    <w:rsid w:val="006C0E98"/>
    <w:rsid w:val="006C109C"/>
    <w:rsid w:val="006C11CA"/>
    <w:rsid w:val="006C29D7"/>
    <w:rsid w:val="006C3202"/>
    <w:rsid w:val="006C3A3D"/>
    <w:rsid w:val="006C3C83"/>
    <w:rsid w:val="006C3F19"/>
    <w:rsid w:val="006C4342"/>
    <w:rsid w:val="006C6A9F"/>
    <w:rsid w:val="006C6B00"/>
    <w:rsid w:val="006C6B71"/>
    <w:rsid w:val="006C71ED"/>
    <w:rsid w:val="006C777E"/>
    <w:rsid w:val="006D0096"/>
    <w:rsid w:val="006D08B9"/>
    <w:rsid w:val="006D0ECB"/>
    <w:rsid w:val="006D249B"/>
    <w:rsid w:val="006D29F9"/>
    <w:rsid w:val="006D2D06"/>
    <w:rsid w:val="006D3790"/>
    <w:rsid w:val="006D4B90"/>
    <w:rsid w:val="006D4D48"/>
    <w:rsid w:val="006D4DB0"/>
    <w:rsid w:val="006D4F65"/>
    <w:rsid w:val="006D6BF1"/>
    <w:rsid w:val="006D764A"/>
    <w:rsid w:val="006D7F0B"/>
    <w:rsid w:val="006E0183"/>
    <w:rsid w:val="006E0615"/>
    <w:rsid w:val="006E0E94"/>
    <w:rsid w:val="006E1114"/>
    <w:rsid w:val="006E23B9"/>
    <w:rsid w:val="006E3825"/>
    <w:rsid w:val="006E3875"/>
    <w:rsid w:val="006E53B5"/>
    <w:rsid w:val="006E66B6"/>
    <w:rsid w:val="006E720E"/>
    <w:rsid w:val="006F05A6"/>
    <w:rsid w:val="006F0961"/>
    <w:rsid w:val="006F1525"/>
    <w:rsid w:val="006F1D7F"/>
    <w:rsid w:val="006F2B0A"/>
    <w:rsid w:val="006F2B0B"/>
    <w:rsid w:val="006F35AC"/>
    <w:rsid w:val="006F3A01"/>
    <w:rsid w:val="006F42DF"/>
    <w:rsid w:val="006F55FC"/>
    <w:rsid w:val="006F6846"/>
    <w:rsid w:val="006F6D45"/>
    <w:rsid w:val="006F7160"/>
    <w:rsid w:val="00700867"/>
    <w:rsid w:val="0070168F"/>
    <w:rsid w:val="00701BB4"/>
    <w:rsid w:val="00702B1C"/>
    <w:rsid w:val="00702E63"/>
    <w:rsid w:val="007037A9"/>
    <w:rsid w:val="007050A7"/>
    <w:rsid w:val="0070539C"/>
    <w:rsid w:val="00705771"/>
    <w:rsid w:val="00706AA6"/>
    <w:rsid w:val="00707514"/>
    <w:rsid w:val="00707991"/>
    <w:rsid w:val="00707B11"/>
    <w:rsid w:val="0071022E"/>
    <w:rsid w:val="00710D0F"/>
    <w:rsid w:val="00713192"/>
    <w:rsid w:val="00715181"/>
    <w:rsid w:val="00715519"/>
    <w:rsid w:val="007155D8"/>
    <w:rsid w:val="00716015"/>
    <w:rsid w:val="0071660D"/>
    <w:rsid w:val="00716AE0"/>
    <w:rsid w:val="00717F32"/>
    <w:rsid w:val="00720A47"/>
    <w:rsid w:val="00720E2D"/>
    <w:rsid w:val="00720F97"/>
    <w:rsid w:val="00721BBD"/>
    <w:rsid w:val="00721F6C"/>
    <w:rsid w:val="007235F7"/>
    <w:rsid w:val="0072370E"/>
    <w:rsid w:val="00723F87"/>
    <w:rsid w:val="00726A94"/>
    <w:rsid w:val="00726CA5"/>
    <w:rsid w:val="007319F6"/>
    <w:rsid w:val="0073273F"/>
    <w:rsid w:val="00733172"/>
    <w:rsid w:val="00733A1B"/>
    <w:rsid w:val="007342F9"/>
    <w:rsid w:val="007348AF"/>
    <w:rsid w:val="00734FDB"/>
    <w:rsid w:val="00735197"/>
    <w:rsid w:val="007351D2"/>
    <w:rsid w:val="00735B53"/>
    <w:rsid w:val="00736FBB"/>
    <w:rsid w:val="00737303"/>
    <w:rsid w:val="00737E60"/>
    <w:rsid w:val="00740315"/>
    <w:rsid w:val="00740F92"/>
    <w:rsid w:val="00743315"/>
    <w:rsid w:val="00743924"/>
    <w:rsid w:val="00743B4A"/>
    <w:rsid w:val="00744504"/>
    <w:rsid w:val="0074465B"/>
    <w:rsid w:val="007449F2"/>
    <w:rsid w:val="00744A64"/>
    <w:rsid w:val="00745FF1"/>
    <w:rsid w:val="00746431"/>
    <w:rsid w:val="00746F08"/>
    <w:rsid w:val="007471ED"/>
    <w:rsid w:val="00750E58"/>
    <w:rsid w:val="0075406F"/>
    <w:rsid w:val="00754924"/>
    <w:rsid w:val="00754944"/>
    <w:rsid w:val="00755492"/>
    <w:rsid w:val="007559F6"/>
    <w:rsid w:val="00757034"/>
    <w:rsid w:val="00757AD4"/>
    <w:rsid w:val="00760D98"/>
    <w:rsid w:val="00761506"/>
    <w:rsid w:val="0076170D"/>
    <w:rsid w:val="007623B6"/>
    <w:rsid w:val="00763FCE"/>
    <w:rsid w:val="0076479B"/>
    <w:rsid w:val="007664F6"/>
    <w:rsid w:val="007673D9"/>
    <w:rsid w:val="00767750"/>
    <w:rsid w:val="00767D6A"/>
    <w:rsid w:val="007708AD"/>
    <w:rsid w:val="007732F3"/>
    <w:rsid w:val="0077382B"/>
    <w:rsid w:val="0077399D"/>
    <w:rsid w:val="00773A32"/>
    <w:rsid w:val="00774B22"/>
    <w:rsid w:val="00774B9B"/>
    <w:rsid w:val="007753C6"/>
    <w:rsid w:val="007762FF"/>
    <w:rsid w:val="00776A58"/>
    <w:rsid w:val="00776A7A"/>
    <w:rsid w:val="00776C2D"/>
    <w:rsid w:val="007771B0"/>
    <w:rsid w:val="00781431"/>
    <w:rsid w:val="00781A51"/>
    <w:rsid w:val="00781DD8"/>
    <w:rsid w:val="00782F12"/>
    <w:rsid w:val="00783BF5"/>
    <w:rsid w:val="007849B9"/>
    <w:rsid w:val="00784B32"/>
    <w:rsid w:val="00785C51"/>
    <w:rsid w:val="00786214"/>
    <w:rsid w:val="00786226"/>
    <w:rsid w:val="00786936"/>
    <w:rsid w:val="0079109B"/>
    <w:rsid w:val="00791E5D"/>
    <w:rsid w:val="00793A60"/>
    <w:rsid w:val="00794D7B"/>
    <w:rsid w:val="00795AD3"/>
    <w:rsid w:val="007963DB"/>
    <w:rsid w:val="007963DD"/>
    <w:rsid w:val="00797479"/>
    <w:rsid w:val="007A1E4D"/>
    <w:rsid w:val="007A2C47"/>
    <w:rsid w:val="007A3190"/>
    <w:rsid w:val="007A31A4"/>
    <w:rsid w:val="007A3E2F"/>
    <w:rsid w:val="007A47B4"/>
    <w:rsid w:val="007A57BC"/>
    <w:rsid w:val="007A590A"/>
    <w:rsid w:val="007A60EA"/>
    <w:rsid w:val="007A6738"/>
    <w:rsid w:val="007A6884"/>
    <w:rsid w:val="007A7FBA"/>
    <w:rsid w:val="007A7FEC"/>
    <w:rsid w:val="007B00BB"/>
    <w:rsid w:val="007B09B6"/>
    <w:rsid w:val="007B0BFA"/>
    <w:rsid w:val="007B0F39"/>
    <w:rsid w:val="007B258A"/>
    <w:rsid w:val="007B35A5"/>
    <w:rsid w:val="007B59C2"/>
    <w:rsid w:val="007B5B34"/>
    <w:rsid w:val="007B72CD"/>
    <w:rsid w:val="007B7A4A"/>
    <w:rsid w:val="007B7C55"/>
    <w:rsid w:val="007C1EA1"/>
    <w:rsid w:val="007C28BA"/>
    <w:rsid w:val="007C43D9"/>
    <w:rsid w:val="007C61A2"/>
    <w:rsid w:val="007C6283"/>
    <w:rsid w:val="007C666F"/>
    <w:rsid w:val="007C78E8"/>
    <w:rsid w:val="007D3C5F"/>
    <w:rsid w:val="007D4043"/>
    <w:rsid w:val="007D46D6"/>
    <w:rsid w:val="007D515B"/>
    <w:rsid w:val="007D56F2"/>
    <w:rsid w:val="007D57BE"/>
    <w:rsid w:val="007D5D6C"/>
    <w:rsid w:val="007D6A94"/>
    <w:rsid w:val="007D7B0B"/>
    <w:rsid w:val="007D7BE2"/>
    <w:rsid w:val="007E1645"/>
    <w:rsid w:val="007E2263"/>
    <w:rsid w:val="007E3300"/>
    <w:rsid w:val="007E3645"/>
    <w:rsid w:val="007E3D70"/>
    <w:rsid w:val="007E4499"/>
    <w:rsid w:val="007E459B"/>
    <w:rsid w:val="007E5F60"/>
    <w:rsid w:val="007E6116"/>
    <w:rsid w:val="007E6B47"/>
    <w:rsid w:val="007E74F6"/>
    <w:rsid w:val="007E785F"/>
    <w:rsid w:val="007F03D4"/>
    <w:rsid w:val="007F14A6"/>
    <w:rsid w:val="007F1A0F"/>
    <w:rsid w:val="007F33AE"/>
    <w:rsid w:val="007F4C44"/>
    <w:rsid w:val="007F5705"/>
    <w:rsid w:val="007F5BF3"/>
    <w:rsid w:val="007F6127"/>
    <w:rsid w:val="007F7162"/>
    <w:rsid w:val="00800922"/>
    <w:rsid w:val="00800E5A"/>
    <w:rsid w:val="008013A2"/>
    <w:rsid w:val="00801531"/>
    <w:rsid w:val="00801F7E"/>
    <w:rsid w:val="00802727"/>
    <w:rsid w:val="00802C90"/>
    <w:rsid w:val="00802DD5"/>
    <w:rsid w:val="0080416E"/>
    <w:rsid w:val="00804D4D"/>
    <w:rsid w:val="008063A6"/>
    <w:rsid w:val="0080722E"/>
    <w:rsid w:val="0081334C"/>
    <w:rsid w:val="00814FE8"/>
    <w:rsid w:val="008155AE"/>
    <w:rsid w:val="008164AC"/>
    <w:rsid w:val="0082006F"/>
    <w:rsid w:val="00821538"/>
    <w:rsid w:val="00823459"/>
    <w:rsid w:val="0082493F"/>
    <w:rsid w:val="00824B89"/>
    <w:rsid w:val="00824F86"/>
    <w:rsid w:val="008253DD"/>
    <w:rsid w:val="00825F07"/>
    <w:rsid w:val="008261B1"/>
    <w:rsid w:val="0082790E"/>
    <w:rsid w:val="00827AA5"/>
    <w:rsid w:val="0083064C"/>
    <w:rsid w:val="00831014"/>
    <w:rsid w:val="008317E4"/>
    <w:rsid w:val="00831EBA"/>
    <w:rsid w:val="00834190"/>
    <w:rsid w:val="0083440F"/>
    <w:rsid w:val="00834E7D"/>
    <w:rsid w:val="00835C0A"/>
    <w:rsid w:val="00837424"/>
    <w:rsid w:val="00837658"/>
    <w:rsid w:val="00840ED1"/>
    <w:rsid w:val="00841045"/>
    <w:rsid w:val="00841D38"/>
    <w:rsid w:val="008428BE"/>
    <w:rsid w:val="00842C76"/>
    <w:rsid w:val="00843E41"/>
    <w:rsid w:val="00843EC4"/>
    <w:rsid w:val="00843FA6"/>
    <w:rsid w:val="008442FA"/>
    <w:rsid w:val="008462AD"/>
    <w:rsid w:val="008462D6"/>
    <w:rsid w:val="0084670D"/>
    <w:rsid w:val="00846781"/>
    <w:rsid w:val="00846889"/>
    <w:rsid w:val="00846D9C"/>
    <w:rsid w:val="008477FF"/>
    <w:rsid w:val="00847E6B"/>
    <w:rsid w:val="00850C01"/>
    <w:rsid w:val="00850DFC"/>
    <w:rsid w:val="00851164"/>
    <w:rsid w:val="00851531"/>
    <w:rsid w:val="00851890"/>
    <w:rsid w:val="00851ABA"/>
    <w:rsid w:val="00851E65"/>
    <w:rsid w:val="0085236E"/>
    <w:rsid w:val="008524A6"/>
    <w:rsid w:val="0085521D"/>
    <w:rsid w:val="008552C1"/>
    <w:rsid w:val="00856ACA"/>
    <w:rsid w:val="00857961"/>
    <w:rsid w:val="00857D85"/>
    <w:rsid w:val="00857F7F"/>
    <w:rsid w:val="008614E1"/>
    <w:rsid w:val="00861654"/>
    <w:rsid w:val="00865FEC"/>
    <w:rsid w:val="00866E2B"/>
    <w:rsid w:val="008672A8"/>
    <w:rsid w:val="00867BCC"/>
    <w:rsid w:val="00871771"/>
    <w:rsid w:val="008729CA"/>
    <w:rsid w:val="00872C7D"/>
    <w:rsid w:val="00874E7C"/>
    <w:rsid w:val="0087578E"/>
    <w:rsid w:val="00875DD8"/>
    <w:rsid w:val="00876B81"/>
    <w:rsid w:val="00876E5D"/>
    <w:rsid w:val="008770B5"/>
    <w:rsid w:val="00877AC8"/>
    <w:rsid w:val="00880507"/>
    <w:rsid w:val="00880513"/>
    <w:rsid w:val="0088055A"/>
    <w:rsid w:val="00881AC4"/>
    <w:rsid w:val="00881E90"/>
    <w:rsid w:val="008830BE"/>
    <w:rsid w:val="00883631"/>
    <w:rsid w:val="008844BF"/>
    <w:rsid w:val="0088484F"/>
    <w:rsid w:val="00885478"/>
    <w:rsid w:val="008862AF"/>
    <w:rsid w:val="0088679A"/>
    <w:rsid w:val="00886B29"/>
    <w:rsid w:val="00886DA1"/>
    <w:rsid w:val="008903D6"/>
    <w:rsid w:val="008908DC"/>
    <w:rsid w:val="008920C8"/>
    <w:rsid w:val="0089294C"/>
    <w:rsid w:val="00892A79"/>
    <w:rsid w:val="00893402"/>
    <w:rsid w:val="00893E32"/>
    <w:rsid w:val="0089433B"/>
    <w:rsid w:val="00895BE9"/>
    <w:rsid w:val="00896C65"/>
    <w:rsid w:val="0089753D"/>
    <w:rsid w:val="008A0A83"/>
    <w:rsid w:val="008A0B3E"/>
    <w:rsid w:val="008A1120"/>
    <w:rsid w:val="008A1D1D"/>
    <w:rsid w:val="008A5BE1"/>
    <w:rsid w:val="008A5DF3"/>
    <w:rsid w:val="008A644F"/>
    <w:rsid w:val="008A6524"/>
    <w:rsid w:val="008A6C48"/>
    <w:rsid w:val="008A75DF"/>
    <w:rsid w:val="008A75F0"/>
    <w:rsid w:val="008A7F73"/>
    <w:rsid w:val="008B03E9"/>
    <w:rsid w:val="008B12D9"/>
    <w:rsid w:val="008B1FEA"/>
    <w:rsid w:val="008B2018"/>
    <w:rsid w:val="008B3693"/>
    <w:rsid w:val="008B43C0"/>
    <w:rsid w:val="008B4623"/>
    <w:rsid w:val="008B5224"/>
    <w:rsid w:val="008B54D2"/>
    <w:rsid w:val="008B58EC"/>
    <w:rsid w:val="008B66BF"/>
    <w:rsid w:val="008B6F3B"/>
    <w:rsid w:val="008C1EDB"/>
    <w:rsid w:val="008C229F"/>
    <w:rsid w:val="008C442C"/>
    <w:rsid w:val="008C51EA"/>
    <w:rsid w:val="008C5F6A"/>
    <w:rsid w:val="008C6020"/>
    <w:rsid w:val="008C62D7"/>
    <w:rsid w:val="008D08F9"/>
    <w:rsid w:val="008D1882"/>
    <w:rsid w:val="008D28B2"/>
    <w:rsid w:val="008D330B"/>
    <w:rsid w:val="008D3DC0"/>
    <w:rsid w:val="008D4BF4"/>
    <w:rsid w:val="008D5BB1"/>
    <w:rsid w:val="008D7F5B"/>
    <w:rsid w:val="008E0C16"/>
    <w:rsid w:val="008E0EDC"/>
    <w:rsid w:val="008E1711"/>
    <w:rsid w:val="008E1FD4"/>
    <w:rsid w:val="008E2A87"/>
    <w:rsid w:val="008E4BC0"/>
    <w:rsid w:val="008E4EE0"/>
    <w:rsid w:val="008E7CD2"/>
    <w:rsid w:val="008E7D4B"/>
    <w:rsid w:val="008F1864"/>
    <w:rsid w:val="008F3825"/>
    <w:rsid w:val="008F470D"/>
    <w:rsid w:val="008F667E"/>
    <w:rsid w:val="008F67C2"/>
    <w:rsid w:val="008F75C2"/>
    <w:rsid w:val="008F7984"/>
    <w:rsid w:val="008F7F3C"/>
    <w:rsid w:val="00901C3C"/>
    <w:rsid w:val="0090210C"/>
    <w:rsid w:val="00902E3A"/>
    <w:rsid w:val="00903240"/>
    <w:rsid w:val="00903883"/>
    <w:rsid w:val="00903D13"/>
    <w:rsid w:val="00904612"/>
    <w:rsid w:val="00904C53"/>
    <w:rsid w:val="00904E83"/>
    <w:rsid w:val="00905B16"/>
    <w:rsid w:val="0090677D"/>
    <w:rsid w:val="00907046"/>
    <w:rsid w:val="00907DDB"/>
    <w:rsid w:val="00910EF9"/>
    <w:rsid w:val="00910F76"/>
    <w:rsid w:val="0091179E"/>
    <w:rsid w:val="00912319"/>
    <w:rsid w:val="00912445"/>
    <w:rsid w:val="00912C9B"/>
    <w:rsid w:val="009132E1"/>
    <w:rsid w:val="009138A9"/>
    <w:rsid w:val="00913EB9"/>
    <w:rsid w:val="00913ED5"/>
    <w:rsid w:val="00914E18"/>
    <w:rsid w:val="0091534C"/>
    <w:rsid w:val="009165A5"/>
    <w:rsid w:val="00916879"/>
    <w:rsid w:val="00920DA5"/>
    <w:rsid w:val="00920F33"/>
    <w:rsid w:val="00921297"/>
    <w:rsid w:val="00923BB4"/>
    <w:rsid w:val="0092685C"/>
    <w:rsid w:val="00926A3D"/>
    <w:rsid w:val="00926B34"/>
    <w:rsid w:val="00927F8F"/>
    <w:rsid w:val="009304B4"/>
    <w:rsid w:val="009319A4"/>
    <w:rsid w:val="00931B83"/>
    <w:rsid w:val="00931C61"/>
    <w:rsid w:val="0093286C"/>
    <w:rsid w:val="00932C92"/>
    <w:rsid w:val="00933BB8"/>
    <w:rsid w:val="00935371"/>
    <w:rsid w:val="0093539D"/>
    <w:rsid w:val="0093550C"/>
    <w:rsid w:val="0093629B"/>
    <w:rsid w:val="0093660F"/>
    <w:rsid w:val="00936F02"/>
    <w:rsid w:val="009401D7"/>
    <w:rsid w:val="009438ED"/>
    <w:rsid w:val="009439A3"/>
    <w:rsid w:val="00945AFA"/>
    <w:rsid w:val="00947586"/>
    <w:rsid w:val="00947808"/>
    <w:rsid w:val="00947A6E"/>
    <w:rsid w:val="00950D1C"/>
    <w:rsid w:val="00950E96"/>
    <w:rsid w:val="0095286F"/>
    <w:rsid w:val="00952A76"/>
    <w:rsid w:val="00952C5B"/>
    <w:rsid w:val="00953CF0"/>
    <w:rsid w:val="009554C6"/>
    <w:rsid w:val="009555AE"/>
    <w:rsid w:val="0095575D"/>
    <w:rsid w:val="00955978"/>
    <w:rsid w:val="00955EA5"/>
    <w:rsid w:val="00956453"/>
    <w:rsid w:val="00957CD5"/>
    <w:rsid w:val="00960FF2"/>
    <w:rsid w:val="00961E3A"/>
    <w:rsid w:val="00963748"/>
    <w:rsid w:val="009639A9"/>
    <w:rsid w:val="00964A7A"/>
    <w:rsid w:val="00965E9F"/>
    <w:rsid w:val="00965FF2"/>
    <w:rsid w:val="00966579"/>
    <w:rsid w:val="00966BDF"/>
    <w:rsid w:val="00966D5D"/>
    <w:rsid w:val="009679E3"/>
    <w:rsid w:val="00970447"/>
    <w:rsid w:val="0097059E"/>
    <w:rsid w:val="00971497"/>
    <w:rsid w:val="00973DE3"/>
    <w:rsid w:val="00973FC4"/>
    <w:rsid w:val="00975B72"/>
    <w:rsid w:val="00976031"/>
    <w:rsid w:val="00976890"/>
    <w:rsid w:val="00980DD9"/>
    <w:rsid w:val="009817BE"/>
    <w:rsid w:val="00982C2B"/>
    <w:rsid w:val="00983D3B"/>
    <w:rsid w:val="00984DF3"/>
    <w:rsid w:val="00985122"/>
    <w:rsid w:val="00985F39"/>
    <w:rsid w:val="009869DE"/>
    <w:rsid w:val="00987A89"/>
    <w:rsid w:val="00987B83"/>
    <w:rsid w:val="009909BD"/>
    <w:rsid w:val="009912F7"/>
    <w:rsid w:val="00991D43"/>
    <w:rsid w:val="00992D89"/>
    <w:rsid w:val="009934E4"/>
    <w:rsid w:val="00993A0B"/>
    <w:rsid w:val="00994A86"/>
    <w:rsid w:val="00995953"/>
    <w:rsid w:val="00995AA7"/>
    <w:rsid w:val="0099725C"/>
    <w:rsid w:val="009975E7"/>
    <w:rsid w:val="00997AFB"/>
    <w:rsid w:val="009A1D4C"/>
    <w:rsid w:val="009A1EB8"/>
    <w:rsid w:val="009A1F85"/>
    <w:rsid w:val="009A2798"/>
    <w:rsid w:val="009A416B"/>
    <w:rsid w:val="009A47E2"/>
    <w:rsid w:val="009A57CD"/>
    <w:rsid w:val="009B050C"/>
    <w:rsid w:val="009B0EB3"/>
    <w:rsid w:val="009B1A2E"/>
    <w:rsid w:val="009B39F2"/>
    <w:rsid w:val="009B7645"/>
    <w:rsid w:val="009B7D9E"/>
    <w:rsid w:val="009C1ED0"/>
    <w:rsid w:val="009C2FE7"/>
    <w:rsid w:val="009C309B"/>
    <w:rsid w:val="009C41A9"/>
    <w:rsid w:val="009C493B"/>
    <w:rsid w:val="009C6296"/>
    <w:rsid w:val="009C6894"/>
    <w:rsid w:val="009C75EA"/>
    <w:rsid w:val="009D100F"/>
    <w:rsid w:val="009D168F"/>
    <w:rsid w:val="009D44D4"/>
    <w:rsid w:val="009D4CBF"/>
    <w:rsid w:val="009D52B2"/>
    <w:rsid w:val="009D5877"/>
    <w:rsid w:val="009D5AC1"/>
    <w:rsid w:val="009D6D3A"/>
    <w:rsid w:val="009E03F9"/>
    <w:rsid w:val="009E10B0"/>
    <w:rsid w:val="009E116C"/>
    <w:rsid w:val="009E1DE7"/>
    <w:rsid w:val="009E22E3"/>
    <w:rsid w:val="009E2679"/>
    <w:rsid w:val="009E2D08"/>
    <w:rsid w:val="009E2DE7"/>
    <w:rsid w:val="009E4602"/>
    <w:rsid w:val="009E5FDE"/>
    <w:rsid w:val="009E6C35"/>
    <w:rsid w:val="009E70ED"/>
    <w:rsid w:val="009E7CC3"/>
    <w:rsid w:val="009E7E56"/>
    <w:rsid w:val="009F0E38"/>
    <w:rsid w:val="009F2084"/>
    <w:rsid w:val="009F42BC"/>
    <w:rsid w:val="009F5411"/>
    <w:rsid w:val="009F55F1"/>
    <w:rsid w:val="009F5B8A"/>
    <w:rsid w:val="009F70A3"/>
    <w:rsid w:val="009F7FDD"/>
    <w:rsid w:val="00A00083"/>
    <w:rsid w:val="00A00380"/>
    <w:rsid w:val="00A00ECF"/>
    <w:rsid w:val="00A01128"/>
    <w:rsid w:val="00A018EC"/>
    <w:rsid w:val="00A02B0A"/>
    <w:rsid w:val="00A02B2A"/>
    <w:rsid w:val="00A036A9"/>
    <w:rsid w:val="00A04544"/>
    <w:rsid w:val="00A058E4"/>
    <w:rsid w:val="00A05FDF"/>
    <w:rsid w:val="00A06312"/>
    <w:rsid w:val="00A0655E"/>
    <w:rsid w:val="00A06B05"/>
    <w:rsid w:val="00A07898"/>
    <w:rsid w:val="00A07E64"/>
    <w:rsid w:val="00A1072F"/>
    <w:rsid w:val="00A10AA4"/>
    <w:rsid w:val="00A11C5C"/>
    <w:rsid w:val="00A128A5"/>
    <w:rsid w:val="00A17EAC"/>
    <w:rsid w:val="00A2073D"/>
    <w:rsid w:val="00A2084E"/>
    <w:rsid w:val="00A20B78"/>
    <w:rsid w:val="00A20E45"/>
    <w:rsid w:val="00A20F2D"/>
    <w:rsid w:val="00A23209"/>
    <w:rsid w:val="00A232F6"/>
    <w:rsid w:val="00A24146"/>
    <w:rsid w:val="00A24E25"/>
    <w:rsid w:val="00A25AE6"/>
    <w:rsid w:val="00A2623A"/>
    <w:rsid w:val="00A26CD0"/>
    <w:rsid w:val="00A2748C"/>
    <w:rsid w:val="00A302EF"/>
    <w:rsid w:val="00A30D83"/>
    <w:rsid w:val="00A3354D"/>
    <w:rsid w:val="00A359FB"/>
    <w:rsid w:val="00A375BA"/>
    <w:rsid w:val="00A41B4B"/>
    <w:rsid w:val="00A42878"/>
    <w:rsid w:val="00A42F40"/>
    <w:rsid w:val="00A435B7"/>
    <w:rsid w:val="00A44342"/>
    <w:rsid w:val="00A446D6"/>
    <w:rsid w:val="00A45704"/>
    <w:rsid w:val="00A4789A"/>
    <w:rsid w:val="00A47E28"/>
    <w:rsid w:val="00A523A1"/>
    <w:rsid w:val="00A5364C"/>
    <w:rsid w:val="00A53818"/>
    <w:rsid w:val="00A541E4"/>
    <w:rsid w:val="00A5424D"/>
    <w:rsid w:val="00A54E61"/>
    <w:rsid w:val="00A55532"/>
    <w:rsid w:val="00A55A48"/>
    <w:rsid w:val="00A56ECA"/>
    <w:rsid w:val="00A5772A"/>
    <w:rsid w:val="00A6040D"/>
    <w:rsid w:val="00A60705"/>
    <w:rsid w:val="00A60B63"/>
    <w:rsid w:val="00A60EB8"/>
    <w:rsid w:val="00A61AE3"/>
    <w:rsid w:val="00A62346"/>
    <w:rsid w:val="00A625AA"/>
    <w:rsid w:val="00A6466F"/>
    <w:rsid w:val="00A64906"/>
    <w:rsid w:val="00A64B58"/>
    <w:rsid w:val="00A64F6E"/>
    <w:rsid w:val="00A6542A"/>
    <w:rsid w:val="00A656A3"/>
    <w:rsid w:val="00A66B31"/>
    <w:rsid w:val="00A67CB6"/>
    <w:rsid w:val="00A67E5C"/>
    <w:rsid w:val="00A70A59"/>
    <w:rsid w:val="00A75A94"/>
    <w:rsid w:val="00A7761E"/>
    <w:rsid w:val="00A80FB8"/>
    <w:rsid w:val="00A8129A"/>
    <w:rsid w:val="00A81FF2"/>
    <w:rsid w:val="00A833A7"/>
    <w:rsid w:val="00A83783"/>
    <w:rsid w:val="00A83814"/>
    <w:rsid w:val="00A83D71"/>
    <w:rsid w:val="00A83F05"/>
    <w:rsid w:val="00A841DE"/>
    <w:rsid w:val="00A84BD4"/>
    <w:rsid w:val="00A855B5"/>
    <w:rsid w:val="00A86CFD"/>
    <w:rsid w:val="00A9088C"/>
    <w:rsid w:val="00A92723"/>
    <w:rsid w:val="00A92950"/>
    <w:rsid w:val="00A933CF"/>
    <w:rsid w:val="00A936AA"/>
    <w:rsid w:val="00A945C6"/>
    <w:rsid w:val="00A95E94"/>
    <w:rsid w:val="00A961D1"/>
    <w:rsid w:val="00AA180B"/>
    <w:rsid w:val="00AA184A"/>
    <w:rsid w:val="00AA235A"/>
    <w:rsid w:val="00AA2EBA"/>
    <w:rsid w:val="00AA5281"/>
    <w:rsid w:val="00AA52B2"/>
    <w:rsid w:val="00AA6151"/>
    <w:rsid w:val="00AA7E06"/>
    <w:rsid w:val="00AB00B2"/>
    <w:rsid w:val="00AB1000"/>
    <w:rsid w:val="00AB17DE"/>
    <w:rsid w:val="00AB2FBC"/>
    <w:rsid w:val="00AB59AE"/>
    <w:rsid w:val="00AB63E3"/>
    <w:rsid w:val="00AB66BC"/>
    <w:rsid w:val="00AB733A"/>
    <w:rsid w:val="00AB7CD3"/>
    <w:rsid w:val="00AC083C"/>
    <w:rsid w:val="00AC179F"/>
    <w:rsid w:val="00AC183B"/>
    <w:rsid w:val="00AC1DCB"/>
    <w:rsid w:val="00AC2576"/>
    <w:rsid w:val="00AC2929"/>
    <w:rsid w:val="00AC296D"/>
    <w:rsid w:val="00AC2A56"/>
    <w:rsid w:val="00AC31A4"/>
    <w:rsid w:val="00AC32A7"/>
    <w:rsid w:val="00AC44AB"/>
    <w:rsid w:val="00AC4FD0"/>
    <w:rsid w:val="00AC5CD3"/>
    <w:rsid w:val="00AC7356"/>
    <w:rsid w:val="00AC7BF4"/>
    <w:rsid w:val="00AD1A5C"/>
    <w:rsid w:val="00AD3600"/>
    <w:rsid w:val="00AD3B5C"/>
    <w:rsid w:val="00AD3E12"/>
    <w:rsid w:val="00AD414E"/>
    <w:rsid w:val="00AD4981"/>
    <w:rsid w:val="00AD53CD"/>
    <w:rsid w:val="00AD594D"/>
    <w:rsid w:val="00AD7982"/>
    <w:rsid w:val="00AD7E4F"/>
    <w:rsid w:val="00AE1BD4"/>
    <w:rsid w:val="00AE220B"/>
    <w:rsid w:val="00AE25E9"/>
    <w:rsid w:val="00AE3E34"/>
    <w:rsid w:val="00AE50A8"/>
    <w:rsid w:val="00AE5CEC"/>
    <w:rsid w:val="00AE5DAF"/>
    <w:rsid w:val="00AF001A"/>
    <w:rsid w:val="00AF012F"/>
    <w:rsid w:val="00AF1201"/>
    <w:rsid w:val="00AF2CD7"/>
    <w:rsid w:val="00AF30D6"/>
    <w:rsid w:val="00AF3354"/>
    <w:rsid w:val="00AF3AB7"/>
    <w:rsid w:val="00AF42E1"/>
    <w:rsid w:val="00AF48C5"/>
    <w:rsid w:val="00AF5358"/>
    <w:rsid w:val="00AF56A0"/>
    <w:rsid w:val="00AF58C6"/>
    <w:rsid w:val="00AF71BE"/>
    <w:rsid w:val="00B011A0"/>
    <w:rsid w:val="00B01CD4"/>
    <w:rsid w:val="00B02E87"/>
    <w:rsid w:val="00B0570D"/>
    <w:rsid w:val="00B0583F"/>
    <w:rsid w:val="00B0655F"/>
    <w:rsid w:val="00B06CE0"/>
    <w:rsid w:val="00B07731"/>
    <w:rsid w:val="00B07AD4"/>
    <w:rsid w:val="00B10CBC"/>
    <w:rsid w:val="00B11165"/>
    <w:rsid w:val="00B112EB"/>
    <w:rsid w:val="00B11555"/>
    <w:rsid w:val="00B117E6"/>
    <w:rsid w:val="00B11B8C"/>
    <w:rsid w:val="00B121A2"/>
    <w:rsid w:val="00B121E1"/>
    <w:rsid w:val="00B129FE"/>
    <w:rsid w:val="00B13970"/>
    <w:rsid w:val="00B14419"/>
    <w:rsid w:val="00B14927"/>
    <w:rsid w:val="00B14929"/>
    <w:rsid w:val="00B15213"/>
    <w:rsid w:val="00B15D0B"/>
    <w:rsid w:val="00B15E53"/>
    <w:rsid w:val="00B176FB"/>
    <w:rsid w:val="00B178C6"/>
    <w:rsid w:val="00B17956"/>
    <w:rsid w:val="00B17C59"/>
    <w:rsid w:val="00B20792"/>
    <w:rsid w:val="00B20AAB"/>
    <w:rsid w:val="00B20FA7"/>
    <w:rsid w:val="00B21E6F"/>
    <w:rsid w:val="00B234A8"/>
    <w:rsid w:val="00B23585"/>
    <w:rsid w:val="00B24033"/>
    <w:rsid w:val="00B24158"/>
    <w:rsid w:val="00B2551E"/>
    <w:rsid w:val="00B25698"/>
    <w:rsid w:val="00B25F92"/>
    <w:rsid w:val="00B27B4F"/>
    <w:rsid w:val="00B327D1"/>
    <w:rsid w:val="00B33ECF"/>
    <w:rsid w:val="00B350D4"/>
    <w:rsid w:val="00B35384"/>
    <w:rsid w:val="00B36340"/>
    <w:rsid w:val="00B368B1"/>
    <w:rsid w:val="00B37C69"/>
    <w:rsid w:val="00B402C9"/>
    <w:rsid w:val="00B407E8"/>
    <w:rsid w:val="00B41171"/>
    <w:rsid w:val="00B41596"/>
    <w:rsid w:val="00B42BBB"/>
    <w:rsid w:val="00B43356"/>
    <w:rsid w:val="00B43FF0"/>
    <w:rsid w:val="00B448EE"/>
    <w:rsid w:val="00B44C9D"/>
    <w:rsid w:val="00B44ECE"/>
    <w:rsid w:val="00B45270"/>
    <w:rsid w:val="00B45500"/>
    <w:rsid w:val="00B464E8"/>
    <w:rsid w:val="00B4698E"/>
    <w:rsid w:val="00B46ECF"/>
    <w:rsid w:val="00B473F8"/>
    <w:rsid w:val="00B477A2"/>
    <w:rsid w:val="00B478A9"/>
    <w:rsid w:val="00B5123C"/>
    <w:rsid w:val="00B51AFA"/>
    <w:rsid w:val="00B51C8F"/>
    <w:rsid w:val="00B52612"/>
    <w:rsid w:val="00B52914"/>
    <w:rsid w:val="00B52C36"/>
    <w:rsid w:val="00B53320"/>
    <w:rsid w:val="00B53731"/>
    <w:rsid w:val="00B53A03"/>
    <w:rsid w:val="00B53F48"/>
    <w:rsid w:val="00B5461A"/>
    <w:rsid w:val="00B5462A"/>
    <w:rsid w:val="00B547D0"/>
    <w:rsid w:val="00B549C9"/>
    <w:rsid w:val="00B54B87"/>
    <w:rsid w:val="00B55307"/>
    <w:rsid w:val="00B5631C"/>
    <w:rsid w:val="00B56ED2"/>
    <w:rsid w:val="00B570A0"/>
    <w:rsid w:val="00B57DBD"/>
    <w:rsid w:val="00B615EE"/>
    <w:rsid w:val="00B61967"/>
    <w:rsid w:val="00B619B2"/>
    <w:rsid w:val="00B61F48"/>
    <w:rsid w:val="00B6245F"/>
    <w:rsid w:val="00B63CB0"/>
    <w:rsid w:val="00B64808"/>
    <w:rsid w:val="00B65A59"/>
    <w:rsid w:val="00B67A95"/>
    <w:rsid w:val="00B67BDA"/>
    <w:rsid w:val="00B7099B"/>
    <w:rsid w:val="00B70AB9"/>
    <w:rsid w:val="00B70EA4"/>
    <w:rsid w:val="00B710F1"/>
    <w:rsid w:val="00B71914"/>
    <w:rsid w:val="00B72231"/>
    <w:rsid w:val="00B7264C"/>
    <w:rsid w:val="00B726BD"/>
    <w:rsid w:val="00B73A1A"/>
    <w:rsid w:val="00B7411D"/>
    <w:rsid w:val="00B74A03"/>
    <w:rsid w:val="00B74F3A"/>
    <w:rsid w:val="00B76147"/>
    <w:rsid w:val="00B761F3"/>
    <w:rsid w:val="00B7738E"/>
    <w:rsid w:val="00B77BB7"/>
    <w:rsid w:val="00B77CC6"/>
    <w:rsid w:val="00B8022C"/>
    <w:rsid w:val="00B805A7"/>
    <w:rsid w:val="00B8137B"/>
    <w:rsid w:val="00B8139A"/>
    <w:rsid w:val="00B83FFB"/>
    <w:rsid w:val="00B84144"/>
    <w:rsid w:val="00B843F5"/>
    <w:rsid w:val="00B848FA"/>
    <w:rsid w:val="00B84C17"/>
    <w:rsid w:val="00B855CA"/>
    <w:rsid w:val="00B855FA"/>
    <w:rsid w:val="00B85A64"/>
    <w:rsid w:val="00B877FE"/>
    <w:rsid w:val="00B879A1"/>
    <w:rsid w:val="00B87B13"/>
    <w:rsid w:val="00B87D00"/>
    <w:rsid w:val="00B87D94"/>
    <w:rsid w:val="00B90039"/>
    <w:rsid w:val="00B90935"/>
    <w:rsid w:val="00B909D7"/>
    <w:rsid w:val="00B915E8"/>
    <w:rsid w:val="00B91DCB"/>
    <w:rsid w:val="00B95C0E"/>
    <w:rsid w:val="00B95CC3"/>
    <w:rsid w:val="00B95E0C"/>
    <w:rsid w:val="00BA05C8"/>
    <w:rsid w:val="00BA08A3"/>
    <w:rsid w:val="00BA119B"/>
    <w:rsid w:val="00BA20E8"/>
    <w:rsid w:val="00BA23EE"/>
    <w:rsid w:val="00BA284F"/>
    <w:rsid w:val="00BA2B67"/>
    <w:rsid w:val="00BA35E6"/>
    <w:rsid w:val="00BA3A9D"/>
    <w:rsid w:val="00BA46B5"/>
    <w:rsid w:val="00BA4A74"/>
    <w:rsid w:val="00BA4F5D"/>
    <w:rsid w:val="00BA552D"/>
    <w:rsid w:val="00BA5982"/>
    <w:rsid w:val="00BA62C2"/>
    <w:rsid w:val="00BA657F"/>
    <w:rsid w:val="00BA7223"/>
    <w:rsid w:val="00BA7AC6"/>
    <w:rsid w:val="00BA7E55"/>
    <w:rsid w:val="00BA7E98"/>
    <w:rsid w:val="00BB04DE"/>
    <w:rsid w:val="00BB1352"/>
    <w:rsid w:val="00BB18D9"/>
    <w:rsid w:val="00BB1DA0"/>
    <w:rsid w:val="00BB3311"/>
    <w:rsid w:val="00BB3BAC"/>
    <w:rsid w:val="00BB495E"/>
    <w:rsid w:val="00BB4CB7"/>
    <w:rsid w:val="00BB4CE1"/>
    <w:rsid w:val="00BB5329"/>
    <w:rsid w:val="00BB56B0"/>
    <w:rsid w:val="00BB6494"/>
    <w:rsid w:val="00BB73DC"/>
    <w:rsid w:val="00BC04F8"/>
    <w:rsid w:val="00BC1495"/>
    <w:rsid w:val="00BC1CE2"/>
    <w:rsid w:val="00BC2673"/>
    <w:rsid w:val="00BC2999"/>
    <w:rsid w:val="00BC4623"/>
    <w:rsid w:val="00BC4B31"/>
    <w:rsid w:val="00BC638B"/>
    <w:rsid w:val="00BC699C"/>
    <w:rsid w:val="00BC7D86"/>
    <w:rsid w:val="00BD0F1A"/>
    <w:rsid w:val="00BD109A"/>
    <w:rsid w:val="00BD1376"/>
    <w:rsid w:val="00BD1A89"/>
    <w:rsid w:val="00BD1BE4"/>
    <w:rsid w:val="00BD2E30"/>
    <w:rsid w:val="00BD38CD"/>
    <w:rsid w:val="00BD4753"/>
    <w:rsid w:val="00BD59B0"/>
    <w:rsid w:val="00BD6655"/>
    <w:rsid w:val="00BD6A91"/>
    <w:rsid w:val="00BE0682"/>
    <w:rsid w:val="00BE1806"/>
    <w:rsid w:val="00BE23FE"/>
    <w:rsid w:val="00BE2E62"/>
    <w:rsid w:val="00BE3839"/>
    <w:rsid w:val="00BE3913"/>
    <w:rsid w:val="00BE4308"/>
    <w:rsid w:val="00BE48E5"/>
    <w:rsid w:val="00BE5180"/>
    <w:rsid w:val="00BE598C"/>
    <w:rsid w:val="00BE5BBF"/>
    <w:rsid w:val="00BE61F9"/>
    <w:rsid w:val="00BE6332"/>
    <w:rsid w:val="00BE6AE6"/>
    <w:rsid w:val="00BE6F10"/>
    <w:rsid w:val="00BE7059"/>
    <w:rsid w:val="00BE7804"/>
    <w:rsid w:val="00BE7B3F"/>
    <w:rsid w:val="00BF0799"/>
    <w:rsid w:val="00BF128A"/>
    <w:rsid w:val="00BF1738"/>
    <w:rsid w:val="00BF1D6B"/>
    <w:rsid w:val="00BF369A"/>
    <w:rsid w:val="00BF48AB"/>
    <w:rsid w:val="00BF5243"/>
    <w:rsid w:val="00BF54A7"/>
    <w:rsid w:val="00BF5785"/>
    <w:rsid w:val="00BF635D"/>
    <w:rsid w:val="00BF6EC1"/>
    <w:rsid w:val="00BF78FE"/>
    <w:rsid w:val="00C02CDB"/>
    <w:rsid w:val="00C02E42"/>
    <w:rsid w:val="00C02F27"/>
    <w:rsid w:val="00C03603"/>
    <w:rsid w:val="00C03AFA"/>
    <w:rsid w:val="00C03E5B"/>
    <w:rsid w:val="00C04D10"/>
    <w:rsid w:val="00C055C5"/>
    <w:rsid w:val="00C0630E"/>
    <w:rsid w:val="00C0640C"/>
    <w:rsid w:val="00C0659D"/>
    <w:rsid w:val="00C07606"/>
    <w:rsid w:val="00C10639"/>
    <w:rsid w:val="00C11143"/>
    <w:rsid w:val="00C11BE8"/>
    <w:rsid w:val="00C11E60"/>
    <w:rsid w:val="00C12013"/>
    <w:rsid w:val="00C123F0"/>
    <w:rsid w:val="00C12DB8"/>
    <w:rsid w:val="00C12E4A"/>
    <w:rsid w:val="00C133B4"/>
    <w:rsid w:val="00C142AF"/>
    <w:rsid w:val="00C15096"/>
    <w:rsid w:val="00C16E0D"/>
    <w:rsid w:val="00C17652"/>
    <w:rsid w:val="00C17B42"/>
    <w:rsid w:val="00C219B7"/>
    <w:rsid w:val="00C22F9F"/>
    <w:rsid w:val="00C236BD"/>
    <w:rsid w:val="00C2391F"/>
    <w:rsid w:val="00C2689F"/>
    <w:rsid w:val="00C26A6B"/>
    <w:rsid w:val="00C27B59"/>
    <w:rsid w:val="00C30463"/>
    <w:rsid w:val="00C3057C"/>
    <w:rsid w:val="00C309A9"/>
    <w:rsid w:val="00C31101"/>
    <w:rsid w:val="00C31494"/>
    <w:rsid w:val="00C33995"/>
    <w:rsid w:val="00C33A3C"/>
    <w:rsid w:val="00C34664"/>
    <w:rsid w:val="00C36735"/>
    <w:rsid w:val="00C368F3"/>
    <w:rsid w:val="00C369C1"/>
    <w:rsid w:val="00C36D11"/>
    <w:rsid w:val="00C375DF"/>
    <w:rsid w:val="00C4095F"/>
    <w:rsid w:val="00C40E8C"/>
    <w:rsid w:val="00C42E07"/>
    <w:rsid w:val="00C43560"/>
    <w:rsid w:val="00C4621E"/>
    <w:rsid w:val="00C46AAD"/>
    <w:rsid w:val="00C47BB0"/>
    <w:rsid w:val="00C5067C"/>
    <w:rsid w:val="00C509BE"/>
    <w:rsid w:val="00C50DF7"/>
    <w:rsid w:val="00C50E0C"/>
    <w:rsid w:val="00C510A9"/>
    <w:rsid w:val="00C518F3"/>
    <w:rsid w:val="00C519E5"/>
    <w:rsid w:val="00C51C89"/>
    <w:rsid w:val="00C51E96"/>
    <w:rsid w:val="00C52A7E"/>
    <w:rsid w:val="00C531AA"/>
    <w:rsid w:val="00C533B1"/>
    <w:rsid w:val="00C53C0B"/>
    <w:rsid w:val="00C54EEA"/>
    <w:rsid w:val="00C5542F"/>
    <w:rsid w:val="00C55672"/>
    <w:rsid w:val="00C55999"/>
    <w:rsid w:val="00C55EA1"/>
    <w:rsid w:val="00C56480"/>
    <w:rsid w:val="00C573A3"/>
    <w:rsid w:val="00C575E4"/>
    <w:rsid w:val="00C57D54"/>
    <w:rsid w:val="00C60449"/>
    <w:rsid w:val="00C6076E"/>
    <w:rsid w:val="00C6150F"/>
    <w:rsid w:val="00C62BB1"/>
    <w:rsid w:val="00C639D1"/>
    <w:rsid w:val="00C63B72"/>
    <w:rsid w:val="00C64565"/>
    <w:rsid w:val="00C645EF"/>
    <w:rsid w:val="00C64F19"/>
    <w:rsid w:val="00C65750"/>
    <w:rsid w:val="00C6700D"/>
    <w:rsid w:val="00C67B42"/>
    <w:rsid w:val="00C703A1"/>
    <w:rsid w:val="00C710DC"/>
    <w:rsid w:val="00C72166"/>
    <w:rsid w:val="00C7236B"/>
    <w:rsid w:val="00C72CC7"/>
    <w:rsid w:val="00C72DB2"/>
    <w:rsid w:val="00C73718"/>
    <w:rsid w:val="00C73FD9"/>
    <w:rsid w:val="00C751FB"/>
    <w:rsid w:val="00C75BD1"/>
    <w:rsid w:val="00C75DB9"/>
    <w:rsid w:val="00C76A59"/>
    <w:rsid w:val="00C77BD2"/>
    <w:rsid w:val="00C77D04"/>
    <w:rsid w:val="00C80250"/>
    <w:rsid w:val="00C803F0"/>
    <w:rsid w:val="00C82742"/>
    <w:rsid w:val="00C838C7"/>
    <w:rsid w:val="00C84A66"/>
    <w:rsid w:val="00C870BE"/>
    <w:rsid w:val="00C870D7"/>
    <w:rsid w:val="00C87F87"/>
    <w:rsid w:val="00C917CE"/>
    <w:rsid w:val="00C91DBE"/>
    <w:rsid w:val="00C91F3C"/>
    <w:rsid w:val="00C931D5"/>
    <w:rsid w:val="00C93805"/>
    <w:rsid w:val="00C93A28"/>
    <w:rsid w:val="00C93F5F"/>
    <w:rsid w:val="00C946DC"/>
    <w:rsid w:val="00C965E2"/>
    <w:rsid w:val="00C96AE3"/>
    <w:rsid w:val="00CA0436"/>
    <w:rsid w:val="00CA046E"/>
    <w:rsid w:val="00CA2AC5"/>
    <w:rsid w:val="00CA2B8B"/>
    <w:rsid w:val="00CA2E71"/>
    <w:rsid w:val="00CA30A2"/>
    <w:rsid w:val="00CA3CB5"/>
    <w:rsid w:val="00CA40E9"/>
    <w:rsid w:val="00CA4D8B"/>
    <w:rsid w:val="00CA6555"/>
    <w:rsid w:val="00CA70CD"/>
    <w:rsid w:val="00CA740E"/>
    <w:rsid w:val="00CB04E1"/>
    <w:rsid w:val="00CB0894"/>
    <w:rsid w:val="00CB1B76"/>
    <w:rsid w:val="00CB237E"/>
    <w:rsid w:val="00CB3B94"/>
    <w:rsid w:val="00CB482E"/>
    <w:rsid w:val="00CB50E1"/>
    <w:rsid w:val="00CB5D8E"/>
    <w:rsid w:val="00CB5E48"/>
    <w:rsid w:val="00CB60BD"/>
    <w:rsid w:val="00CB6136"/>
    <w:rsid w:val="00CB6FA2"/>
    <w:rsid w:val="00CB73FE"/>
    <w:rsid w:val="00CB7B93"/>
    <w:rsid w:val="00CC0934"/>
    <w:rsid w:val="00CC0D95"/>
    <w:rsid w:val="00CC1CE7"/>
    <w:rsid w:val="00CC3075"/>
    <w:rsid w:val="00CC3088"/>
    <w:rsid w:val="00CC4ACF"/>
    <w:rsid w:val="00CC5487"/>
    <w:rsid w:val="00CC5CB9"/>
    <w:rsid w:val="00CC6225"/>
    <w:rsid w:val="00CC65F5"/>
    <w:rsid w:val="00CC6672"/>
    <w:rsid w:val="00CC71D9"/>
    <w:rsid w:val="00CC7317"/>
    <w:rsid w:val="00CD0C6A"/>
    <w:rsid w:val="00CD10A9"/>
    <w:rsid w:val="00CD2163"/>
    <w:rsid w:val="00CD38DD"/>
    <w:rsid w:val="00CD4EA7"/>
    <w:rsid w:val="00CD4ECC"/>
    <w:rsid w:val="00CD56AD"/>
    <w:rsid w:val="00CD65BF"/>
    <w:rsid w:val="00CD67BC"/>
    <w:rsid w:val="00CD6FC4"/>
    <w:rsid w:val="00CD701C"/>
    <w:rsid w:val="00CD78C0"/>
    <w:rsid w:val="00CE0165"/>
    <w:rsid w:val="00CE0DF1"/>
    <w:rsid w:val="00CE15E2"/>
    <w:rsid w:val="00CE1EB2"/>
    <w:rsid w:val="00CE36CD"/>
    <w:rsid w:val="00CE4E9B"/>
    <w:rsid w:val="00CE5576"/>
    <w:rsid w:val="00CE633D"/>
    <w:rsid w:val="00CE7D13"/>
    <w:rsid w:val="00CF0953"/>
    <w:rsid w:val="00CF20FB"/>
    <w:rsid w:val="00CF27A3"/>
    <w:rsid w:val="00CF668C"/>
    <w:rsid w:val="00CF7FD9"/>
    <w:rsid w:val="00D027A3"/>
    <w:rsid w:val="00D02BBD"/>
    <w:rsid w:val="00D038A8"/>
    <w:rsid w:val="00D039F9"/>
    <w:rsid w:val="00D05D01"/>
    <w:rsid w:val="00D06937"/>
    <w:rsid w:val="00D075A2"/>
    <w:rsid w:val="00D075BF"/>
    <w:rsid w:val="00D07726"/>
    <w:rsid w:val="00D1030B"/>
    <w:rsid w:val="00D11327"/>
    <w:rsid w:val="00D11E86"/>
    <w:rsid w:val="00D1295E"/>
    <w:rsid w:val="00D1481B"/>
    <w:rsid w:val="00D148B9"/>
    <w:rsid w:val="00D14F85"/>
    <w:rsid w:val="00D16C5A"/>
    <w:rsid w:val="00D1768E"/>
    <w:rsid w:val="00D17779"/>
    <w:rsid w:val="00D2024F"/>
    <w:rsid w:val="00D244C7"/>
    <w:rsid w:val="00D30774"/>
    <w:rsid w:val="00D30F6E"/>
    <w:rsid w:val="00D32737"/>
    <w:rsid w:val="00D3325B"/>
    <w:rsid w:val="00D337C6"/>
    <w:rsid w:val="00D33DE8"/>
    <w:rsid w:val="00D3447A"/>
    <w:rsid w:val="00D34FCB"/>
    <w:rsid w:val="00D35047"/>
    <w:rsid w:val="00D36941"/>
    <w:rsid w:val="00D36EC6"/>
    <w:rsid w:val="00D37E93"/>
    <w:rsid w:val="00D400B3"/>
    <w:rsid w:val="00D41FFF"/>
    <w:rsid w:val="00D426A6"/>
    <w:rsid w:val="00D42CD8"/>
    <w:rsid w:val="00D42E86"/>
    <w:rsid w:val="00D43120"/>
    <w:rsid w:val="00D43D55"/>
    <w:rsid w:val="00D442B7"/>
    <w:rsid w:val="00D446E9"/>
    <w:rsid w:val="00D4471B"/>
    <w:rsid w:val="00D45965"/>
    <w:rsid w:val="00D462B0"/>
    <w:rsid w:val="00D475B2"/>
    <w:rsid w:val="00D47A94"/>
    <w:rsid w:val="00D50854"/>
    <w:rsid w:val="00D5116A"/>
    <w:rsid w:val="00D51A7F"/>
    <w:rsid w:val="00D51DCD"/>
    <w:rsid w:val="00D52C22"/>
    <w:rsid w:val="00D53A99"/>
    <w:rsid w:val="00D54F67"/>
    <w:rsid w:val="00D5574F"/>
    <w:rsid w:val="00D55FF6"/>
    <w:rsid w:val="00D56419"/>
    <w:rsid w:val="00D56A05"/>
    <w:rsid w:val="00D603AA"/>
    <w:rsid w:val="00D60D47"/>
    <w:rsid w:val="00D6136C"/>
    <w:rsid w:val="00D61F01"/>
    <w:rsid w:val="00D62266"/>
    <w:rsid w:val="00D64085"/>
    <w:rsid w:val="00D6427C"/>
    <w:rsid w:val="00D65692"/>
    <w:rsid w:val="00D6585A"/>
    <w:rsid w:val="00D673B4"/>
    <w:rsid w:val="00D67E48"/>
    <w:rsid w:val="00D67E68"/>
    <w:rsid w:val="00D701B2"/>
    <w:rsid w:val="00D701DB"/>
    <w:rsid w:val="00D71237"/>
    <w:rsid w:val="00D7130D"/>
    <w:rsid w:val="00D718F1"/>
    <w:rsid w:val="00D71C3A"/>
    <w:rsid w:val="00D728A3"/>
    <w:rsid w:val="00D72D09"/>
    <w:rsid w:val="00D73848"/>
    <w:rsid w:val="00D73AD8"/>
    <w:rsid w:val="00D74186"/>
    <w:rsid w:val="00D756CE"/>
    <w:rsid w:val="00D8109B"/>
    <w:rsid w:val="00D815E3"/>
    <w:rsid w:val="00D81855"/>
    <w:rsid w:val="00D826E7"/>
    <w:rsid w:val="00D845AC"/>
    <w:rsid w:val="00D85791"/>
    <w:rsid w:val="00D859BA"/>
    <w:rsid w:val="00D869D3"/>
    <w:rsid w:val="00D86DB3"/>
    <w:rsid w:val="00D87398"/>
    <w:rsid w:val="00D903BB"/>
    <w:rsid w:val="00D91DFB"/>
    <w:rsid w:val="00D92020"/>
    <w:rsid w:val="00D9249A"/>
    <w:rsid w:val="00D928A5"/>
    <w:rsid w:val="00D92D60"/>
    <w:rsid w:val="00D92E71"/>
    <w:rsid w:val="00D94DFF"/>
    <w:rsid w:val="00D94F1D"/>
    <w:rsid w:val="00D95719"/>
    <w:rsid w:val="00D95A0B"/>
    <w:rsid w:val="00D95EF5"/>
    <w:rsid w:val="00D969D5"/>
    <w:rsid w:val="00D96E48"/>
    <w:rsid w:val="00D97069"/>
    <w:rsid w:val="00D973E0"/>
    <w:rsid w:val="00D97D59"/>
    <w:rsid w:val="00DA090A"/>
    <w:rsid w:val="00DA0E17"/>
    <w:rsid w:val="00DA28BB"/>
    <w:rsid w:val="00DA410B"/>
    <w:rsid w:val="00DA5341"/>
    <w:rsid w:val="00DA5B3C"/>
    <w:rsid w:val="00DA5DC6"/>
    <w:rsid w:val="00DA66B6"/>
    <w:rsid w:val="00DA6D4D"/>
    <w:rsid w:val="00DA6DCC"/>
    <w:rsid w:val="00DA7E3E"/>
    <w:rsid w:val="00DA7EC0"/>
    <w:rsid w:val="00DB3815"/>
    <w:rsid w:val="00DB39F4"/>
    <w:rsid w:val="00DB3FC1"/>
    <w:rsid w:val="00DB492D"/>
    <w:rsid w:val="00DB51C0"/>
    <w:rsid w:val="00DB78C8"/>
    <w:rsid w:val="00DB7B3C"/>
    <w:rsid w:val="00DC0033"/>
    <w:rsid w:val="00DC0D68"/>
    <w:rsid w:val="00DC110E"/>
    <w:rsid w:val="00DC22B9"/>
    <w:rsid w:val="00DC32A3"/>
    <w:rsid w:val="00DC4E8C"/>
    <w:rsid w:val="00DC7701"/>
    <w:rsid w:val="00DC7874"/>
    <w:rsid w:val="00DD0AA4"/>
    <w:rsid w:val="00DD34CC"/>
    <w:rsid w:val="00DD3527"/>
    <w:rsid w:val="00DD45FF"/>
    <w:rsid w:val="00DD4958"/>
    <w:rsid w:val="00DD4D16"/>
    <w:rsid w:val="00DD5B39"/>
    <w:rsid w:val="00DD620C"/>
    <w:rsid w:val="00DD6A2D"/>
    <w:rsid w:val="00DD71B5"/>
    <w:rsid w:val="00DE0A3B"/>
    <w:rsid w:val="00DE0B79"/>
    <w:rsid w:val="00DE1487"/>
    <w:rsid w:val="00DE1678"/>
    <w:rsid w:val="00DE1D29"/>
    <w:rsid w:val="00DE1D73"/>
    <w:rsid w:val="00DE29CB"/>
    <w:rsid w:val="00DE2B41"/>
    <w:rsid w:val="00DE2E90"/>
    <w:rsid w:val="00DE3740"/>
    <w:rsid w:val="00DE3F75"/>
    <w:rsid w:val="00DE4055"/>
    <w:rsid w:val="00DE43E2"/>
    <w:rsid w:val="00DE4B3E"/>
    <w:rsid w:val="00DE5860"/>
    <w:rsid w:val="00DE6636"/>
    <w:rsid w:val="00DE66DD"/>
    <w:rsid w:val="00DE676F"/>
    <w:rsid w:val="00DE7408"/>
    <w:rsid w:val="00DF1F5E"/>
    <w:rsid w:val="00DF2377"/>
    <w:rsid w:val="00DF2559"/>
    <w:rsid w:val="00DF2F80"/>
    <w:rsid w:val="00DF52AF"/>
    <w:rsid w:val="00DF5AE1"/>
    <w:rsid w:val="00DF5E0C"/>
    <w:rsid w:val="00DF6113"/>
    <w:rsid w:val="00DF61E3"/>
    <w:rsid w:val="00DF6FC3"/>
    <w:rsid w:val="00DF7825"/>
    <w:rsid w:val="00E0313C"/>
    <w:rsid w:val="00E03716"/>
    <w:rsid w:val="00E03B81"/>
    <w:rsid w:val="00E04575"/>
    <w:rsid w:val="00E04789"/>
    <w:rsid w:val="00E071EC"/>
    <w:rsid w:val="00E073FF"/>
    <w:rsid w:val="00E07ACA"/>
    <w:rsid w:val="00E07B06"/>
    <w:rsid w:val="00E07C1B"/>
    <w:rsid w:val="00E100E2"/>
    <w:rsid w:val="00E1013E"/>
    <w:rsid w:val="00E10357"/>
    <w:rsid w:val="00E110A4"/>
    <w:rsid w:val="00E119E3"/>
    <w:rsid w:val="00E122DD"/>
    <w:rsid w:val="00E12587"/>
    <w:rsid w:val="00E13805"/>
    <w:rsid w:val="00E1488D"/>
    <w:rsid w:val="00E20EEA"/>
    <w:rsid w:val="00E21052"/>
    <w:rsid w:val="00E211DD"/>
    <w:rsid w:val="00E214A9"/>
    <w:rsid w:val="00E2332A"/>
    <w:rsid w:val="00E236BB"/>
    <w:rsid w:val="00E23907"/>
    <w:rsid w:val="00E23B57"/>
    <w:rsid w:val="00E24309"/>
    <w:rsid w:val="00E244A1"/>
    <w:rsid w:val="00E2474D"/>
    <w:rsid w:val="00E26029"/>
    <w:rsid w:val="00E26857"/>
    <w:rsid w:val="00E26A67"/>
    <w:rsid w:val="00E26C60"/>
    <w:rsid w:val="00E271AD"/>
    <w:rsid w:val="00E302C0"/>
    <w:rsid w:val="00E30E4A"/>
    <w:rsid w:val="00E32F0B"/>
    <w:rsid w:val="00E33418"/>
    <w:rsid w:val="00E3469B"/>
    <w:rsid w:val="00E35579"/>
    <w:rsid w:val="00E40690"/>
    <w:rsid w:val="00E40D16"/>
    <w:rsid w:val="00E42EAC"/>
    <w:rsid w:val="00E43517"/>
    <w:rsid w:val="00E435A0"/>
    <w:rsid w:val="00E43B4C"/>
    <w:rsid w:val="00E460DE"/>
    <w:rsid w:val="00E479F7"/>
    <w:rsid w:val="00E502DA"/>
    <w:rsid w:val="00E5356F"/>
    <w:rsid w:val="00E5372E"/>
    <w:rsid w:val="00E5382B"/>
    <w:rsid w:val="00E539EF"/>
    <w:rsid w:val="00E5532E"/>
    <w:rsid w:val="00E555E4"/>
    <w:rsid w:val="00E56CD4"/>
    <w:rsid w:val="00E60853"/>
    <w:rsid w:val="00E60AE1"/>
    <w:rsid w:val="00E60C74"/>
    <w:rsid w:val="00E612A5"/>
    <w:rsid w:val="00E6138C"/>
    <w:rsid w:val="00E61712"/>
    <w:rsid w:val="00E61B10"/>
    <w:rsid w:val="00E62B06"/>
    <w:rsid w:val="00E63A9A"/>
    <w:rsid w:val="00E63E67"/>
    <w:rsid w:val="00E64312"/>
    <w:rsid w:val="00E64E99"/>
    <w:rsid w:val="00E64FC5"/>
    <w:rsid w:val="00E66E05"/>
    <w:rsid w:val="00E676D6"/>
    <w:rsid w:val="00E67F74"/>
    <w:rsid w:val="00E70EE7"/>
    <w:rsid w:val="00E7166A"/>
    <w:rsid w:val="00E72011"/>
    <w:rsid w:val="00E73189"/>
    <w:rsid w:val="00E73278"/>
    <w:rsid w:val="00E73FB8"/>
    <w:rsid w:val="00E75442"/>
    <w:rsid w:val="00E759F2"/>
    <w:rsid w:val="00E7628F"/>
    <w:rsid w:val="00E769B7"/>
    <w:rsid w:val="00E7739B"/>
    <w:rsid w:val="00E77E8B"/>
    <w:rsid w:val="00E82102"/>
    <w:rsid w:val="00E824E8"/>
    <w:rsid w:val="00E836C8"/>
    <w:rsid w:val="00E839E6"/>
    <w:rsid w:val="00E8417C"/>
    <w:rsid w:val="00E844E2"/>
    <w:rsid w:val="00E85CBC"/>
    <w:rsid w:val="00E85D55"/>
    <w:rsid w:val="00E8612F"/>
    <w:rsid w:val="00E86346"/>
    <w:rsid w:val="00E87BE5"/>
    <w:rsid w:val="00E87DA1"/>
    <w:rsid w:val="00E905E7"/>
    <w:rsid w:val="00E9168A"/>
    <w:rsid w:val="00E91F7E"/>
    <w:rsid w:val="00E9259E"/>
    <w:rsid w:val="00E9318C"/>
    <w:rsid w:val="00E932A3"/>
    <w:rsid w:val="00E93733"/>
    <w:rsid w:val="00E940E3"/>
    <w:rsid w:val="00E965BF"/>
    <w:rsid w:val="00E96DB4"/>
    <w:rsid w:val="00E977CD"/>
    <w:rsid w:val="00EA0174"/>
    <w:rsid w:val="00EA0490"/>
    <w:rsid w:val="00EA0499"/>
    <w:rsid w:val="00EA131C"/>
    <w:rsid w:val="00EA19EE"/>
    <w:rsid w:val="00EA2BC9"/>
    <w:rsid w:val="00EA361E"/>
    <w:rsid w:val="00EA3D2D"/>
    <w:rsid w:val="00EA3EDA"/>
    <w:rsid w:val="00EA4583"/>
    <w:rsid w:val="00EA4F04"/>
    <w:rsid w:val="00EA5133"/>
    <w:rsid w:val="00EA5690"/>
    <w:rsid w:val="00EA5D60"/>
    <w:rsid w:val="00EA60CA"/>
    <w:rsid w:val="00EA63EA"/>
    <w:rsid w:val="00EA70D3"/>
    <w:rsid w:val="00EA79FD"/>
    <w:rsid w:val="00EB086B"/>
    <w:rsid w:val="00EB1177"/>
    <w:rsid w:val="00EB4DA9"/>
    <w:rsid w:val="00EB54D9"/>
    <w:rsid w:val="00EB55D7"/>
    <w:rsid w:val="00EB55DD"/>
    <w:rsid w:val="00EB68C3"/>
    <w:rsid w:val="00EB6DAC"/>
    <w:rsid w:val="00EB7B8F"/>
    <w:rsid w:val="00EB7FFE"/>
    <w:rsid w:val="00EC12D5"/>
    <w:rsid w:val="00EC1A59"/>
    <w:rsid w:val="00EC201F"/>
    <w:rsid w:val="00EC266A"/>
    <w:rsid w:val="00EC3D17"/>
    <w:rsid w:val="00EC3E74"/>
    <w:rsid w:val="00EC4CE7"/>
    <w:rsid w:val="00EC55DC"/>
    <w:rsid w:val="00EC5C31"/>
    <w:rsid w:val="00EC63CC"/>
    <w:rsid w:val="00EC6D0A"/>
    <w:rsid w:val="00ED05C3"/>
    <w:rsid w:val="00ED14A0"/>
    <w:rsid w:val="00ED1EBE"/>
    <w:rsid w:val="00ED2483"/>
    <w:rsid w:val="00ED2E1D"/>
    <w:rsid w:val="00ED3CFB"/>
    <w:rsid w:val="00ED42EB"/>
    <w:rsid w:val="00ED43EA"/>
    <w:rsid w:val="00ED53EE"/>
    <w:rsid w:val="00ED686A"/>
    <w:rsid w:val="00ED796F"/>
    <w:rsid w:val="00EE0EA1"/>
    <w:rsid w:val="00EE1915"/>
    <w:rsid w:val="00EE20BB"/>
    <w:rsid w:val="00EE20C5"/>
    <w:rsid w:val="00EE2B69"/>
    <w:rsid w:val="00EE30FE"/>
    <w:rsid w:val="00EE3D82"/>
    <w:rsid w:val="00EE4826"/>
    <w:rsid w:val="00EE498F"/>
    <w:rsid w:val="00EE52F3"/>
    <w:rsid w:val="00EE73AF"/>
    <w:rsid w:val="00EF00C9"/>
    <w:rsid w:val="00EF0B70"/>
    <w:rsid w:val="00EF0B99"/>
    <w:rsid w:val="00EF0F30"/>
    <w:rsid w:val="00EF1680"/>
    <w:rsid w:val="00EF3BC5"/>
    <w:rsid w:val="00EF43C7"/>
    <w:rsid w:val="00EF46D9"/>
    <w:rsid w:val="00EF4D5A"/>
    <w:rsid w:val="00EF542F"/>
    <w:rsid w:val="00EF609F"/>
    <w:rsid w:val="00EF63B6"/>
    <w:rsid w:val="00EF6F0D"/>
    <w:rsid w:val="00EF7C69"/>
    <w:rsid w:val="00EF7ECB"/>
    <w:rsid w:val="00F00C52"/>
    <w:rsid w:val="00F013A3"/>
    <w:rsid w:val="00F0169A"/>
    <w:rsid w:val="00F019C4"/>
    <w:rsid w:val="00F020AF"/>
    <w:rsid w:val="00F02A64"/>
    <w:rsid w:val="00F02C01"/>
    <w:rsid w:val="00F032FB"/>
    <w:rsid w:val="00F05968"/>
    <w:rsid w:val="00F05BD0"/>
    <w:rsid w:val="00F060BF"/>
    <w:rsid w:val="00F06E95"/>
    <w:rsid w:val="00F07228"/>
    <w:rsid w:val="00F0758D"/>
    <w:rsid w:val="00F07BBD"/>
    <w:rsid w:val="00F10311"/>
    <w:rsid w:val="00F107E6"/>
    <w:rsid w:val="00F1121B"/>
    <w:rsid w:val="00F1213C"/>
    <w:rsid w:val="00F122F5"/>
    <w:rsid w:val="00F13844"/>
    <w:rsid w:val="00F1559D"/>
    <w:rsid w:val="00F15953"/>
    <w:rsid w:val="00F15A86"/>
    <w:rsid w:val="00F17A2E"/>
    <w:rsid w:val="00F17CA3"/>
    <w:rsid w:val="00F17F88"/>
    <w:rsid w:val="00F20389"/>
    <w:rsid w:val="00F20899"/>
    <w:rsid w:val="00F20CFB"/>
    <w:rsid w:val="00F20DAE"/>
    <w:rsid w:val="00F2175C"/>
    <w:rsid w:val="00F226B3"/>
    <w:rsid w:val="00F22E2A"/>
    <w:rsid w:val="00F241F9"/>
    <w:rsid w:val="00F264EA"/>
    <w:rsid w:val="00F26775"/>
    <w:rsid w:val="00F267A2"/>
    <w:rsid w:val="00F2769F"/>
    <w:rsid w:val="00F27B53"/>
    <w:rsid w:val="00F3039F"/>
    <w:rsid w:val="00F315F0"/>
    <w:rsid w:val="00F3199D"/>
    <w:rsid w:val="00F31B15"/>
    <w:rsid w:val="00F32414"/>
    <w:rsid w:val="00F32584"/>
    <w:rsid w:val="00F32D3F"/>
    <w:rsid w:val="00F3315F"/>
    <w:rsid w:val="00F340A6"/>
    <w:rsid w:val="00F34619"/>
    <w:rsid w:val="00F35883"/>
    <w:rsid w:val="00F35F88"/>
    <w:rsid w:val="00F367DD"/>
    <w:rsid w:val="00F37D10"/>
    <w:rsid w:val="00F4029E"/>
    <w:rsid w:val="00F42EC2"/>
    <w:rsid w:val="00F43147"/>
    <w:rsid w:val="00F43614"/>
    <w:rsid w:val="00F44306"/>
    <w:rsid w:val="00F4464E"/>
    <w:rsid w:val="00F453E1"/>
    <w:rsid w:val="00F46A15"/>
    <w:rsid w:val="00F50EAD"/>
    <w:rsid w:val="00F5107E"/>
    <w:rsid w:val="00F53942"/>
    <w:rsid w:val="00F53CBC"/>
    <w:rsid w:val="00F5457A"/>
    <w:rsid w:val="00F548C2"/>
    <w:rsid w:val="00F551C5"/>
    <w:rsid w:val="00F55348"/>
    <w:rsid w:val="00F55400"/>
    <w:rsid w:val="00F5762C"/>
    <w:rsid w:val="00F57C31"/>
    <w:rsid w:val="00F60ABA"/>
    <w:rsid w:val="00F60B69"/>
    <w:rsid w:val="00F61399"/>
    <w:rsid w:val="00F62D12"/>
    <w:rsid w:val="00F64083"/>
    <w:rsid w:val="00F64476"/>
    <w:rsid w:val="00F653BA"/>
    <w:rsid w:val="00F65A6A"/>
    <w:rsid w:val="00F65BFA"/>
    <w:rsid w:val="00F65FB1"/>
    <w:rsid w:val="00F672B9"/>
    <w:rsid w:val="00F71061"/>
    <w:rsid w:val="00F7222E"/>
    <w:rsid w:val="00F723B4"/>
    <w:rsid w:val="00F7302D"/>
    <w:rsid w:val="00F7386C"/>
    <w:rsid w:val="00F73961"/>
    <w:rsid w:val="00F75BB2"/>
    <w:rsid w:val="00F768ED"/>
    <w:rsid w:val="00F778AB"/>
    <w:rsid w:val="00F80CF0"/>
    <w:rsid w:val="00F81325"/>
    <w:rsid w:val="00F81745"/>
    <w:rsid w:val="00F82614"/>
    <w:rsid w:val="00F841F1"/>
    <w:rsid w:val="00F85020"/>
    <w:rsid w:val="00F85BA0"/>
    <w:rsid w:val="00F86089"/>
    <w:rsid w:val="00F86AB6"/>
    <w:rsid w:val="00F8784D"/>
    <w:rsid w:val="00F87F8F"/>
    <w:rsid w:val="00F902E8"/>
    <w:rsid w:val="00F913A3"/>
    <w:rsid w:val="00F92243"/>
    <w:rsid w:val="00F923A3"/>
    <w:rsid w:val="00F926D4"/>
    <w:rsid w:val="00F930C5"/>
    <w:rsid w:val="00F93F46"/>
    <w:rsid w:val="00F96B7E"/>
    <w:rsid w:val="00F96EE0"/>
    <w:rsid w:val="00FA10AE"/>
    <w:rsid w:val="00FA2551"/>
    <w:rsid w:val="00FA26E8"/>
    <w:rsid w:val="00FA2849"/>
    <w:rsid w:val="00FA3E10"/>
    <w:rsid w:val="00FA44A9"/>
    <w:rsid w:val="00FA45F5"/>
    <w:rsid w:val="00FA55CB"/>
    <w:rsid w:val="00FA588D"/>
    <w:rsid w:val="00FA5C5B"/>
    <w:rsid w:val="00FA5FE5"/>
    <w:rsid w:val="00FA63B0"/>
    <w:rsid w:val="00FA67EC"/>
    <w:rsid w:val="00FA7334"/>
    <w:rsid w:val="00FB1F56"/>
    <w:rsid w:val="00FB3813"/>
    <w:rsid w:val="00FB416F"/>
    <w:rsid w:val="00FB492C"/>
    <w:rsid w:val="00FB5870"/>
    <w:rsid w:val="00FB6E0F"/>
    <w:rsid w:val="00FB6FC1"/>
    <w:rsid w:val="00FB79DB"/>
    <w:rsid w:val="00FC0E81"/>
    <w:rsid w:val="00FC160D"/>
    <w:rsid w:val="00FC2B4B"/>
    <w:rsid w:val="00FC2F11"/>
    <w:rsid w:val="00FC4116"/>
    <w:rsid w:val="00FC5F4B"/>
    <w:rsid w:val="00FC70BD"/>
    <w:rsid w:val="00FC7A1C"/>
    <w:rsid w:val="00FD0446"/>
    <w:rsid w:val="00FD0BAF"/>
    <w:rsid w:val="00FD255F"/>
    <w:rsid w:val="00FD2B18"/>
    <w:rsid w:val="00FD3A3F"/>
    <w:rsid w:val="00FD3A5D"/>
    <w:rsid w:val="00FD4A39"/>
    <w:rsid w:val="00FD638B"/>
    <w:rsid w:val="00FD7765"/>
    <w:rsid w:val="00FE02B0"/>
    <w:rsid w:val="00FE22EE"/>
    <w:rsid w:val="00FE5926"/>
    <w:rsid w:val="00FE5EC7"/>
    <w:rsid w:val="00FE5FEC"/>
    <w:rsid w:val="00FF070C"/>
    <w:rsid w:val="00FF2B23"/>
    <w:rsid w:val="00FF3146"/>
    <w:rsid w:val="00FF3285"/>
    <w:rsid w:val="00FF3575"/>
    <w:rsid w:val="00FF3F51"/>
    <w:rsid w:val="00FF47B2"/>
    <w:rsid w:val="00FF5205"/>
    <w:rsid w:val="00FF6722"/>
    <w:rsid w:val="00FF6973"/>
    <w:rsid w:val="00FF6FE5"/>
    <w:rsid w:val="00FF71AE"/>
    <w:rsid w:val="00FF77E0"/>
    <w:rsid w:val="00FF7B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71E962E-79CE-4341-961C-E30C7A4C3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F8"/>
    <w:pPr>
      <w:jc w:val="both"/>
    </w:pPr>
    <w:rPr>
      <w:rFonts w:ascii="Calibri" w:hAnsi="Calibri"/>
      <w:sz w:val="22"/>
      <w:szCs w:val="22"/>
    </w:rPr>
  </w:style>
  <w:style w:type="paragraph" w:styleId="Titre1">
    <w:name w:val="heading 1"/>
    <w:basedOn w:val="Titre"/>
    <w:next w:val="Normal"/>
    <w:qFormat/>
    <w:rsid w:val="00BA35E6"/>
    <w:pPr>
      <w:outlineLvl w:val="0"/>
    </w:pPr>
  </w:style>
  <w:style w:type="paragraph" w:styleId="Titre2">
    <w:name w:val="heading 2"/>
    <w:basedOn w:val="Titre1"/>
    <w:next w:val="Normal"/>
    <w:qFormat/>
    <w:rsid w:val="00A26CD0"/>
    <w:pPr>
      <w:pageBreakBefore w:val="0"/>
      <w:pBdr>
        <w:top w:val="single" w:sz="4" w:space="1" w:color="000000"/>
        <w:left w:val="single" w:sz="4" w:space="4" w:color="000000"/>
        <w:right w:val="single" w:sz="4" w:space="4" w:color="000000"/>
      </w:pBdr>
      <w:shd w:val="clear" w:color="auto" w:fill="FFFFCC"/>
      <w:outlineLvl w:val="1"/>
    </w:pPr>
    <w:rPr>
      <w:i/>
      <w:sz w:val="28"/>
    </w:rPr>
  </w:style>
  <w:style w:type="paragraph" w:styleId="Titre3">
    <w:name w:val="heading 3"/>
    <w:basedOn w:val="Normal"/>
    <w:next w:val="Normal"/>
    <w:link w:val="Titre3Car"/>
    <w:qFormat/>
    <w:rsid w:val="00BA35E6"/>
    <w:pPr>
      <w:keepNext/>
      <w:suppressAutoHyphens/>
      <w:spacing w:before="160" w:after="80"/>
      <w:jc w:val="left"/>
      <w:outlineLvl w:val="2"/>
    </w:pPr>
    <w:rPr>
      <w:rFonts w:ascii="Arial" w:hAnsi="Arial" w:cs="Arial"/>
      <w:b/>
      <w:color w:val="000000"/>
      <w:sz w:val="24"/>
      <w:szCs w:val="24"/>
      <w:lang w:eastAsia="ar-SA"/>
    </w:rPr>
  </w:style>
  <w:style w:type="paragraph" w:styleId="Titre4">
    <w:name w:val="heading 4"/>
    <w:basedOn w:val="Normal"/>
    <w:next w:val="Normal"/>
    <w:qFormat/>
    <w:rsid w:val="008903D6"/>
    <w:pPr>
      <w:keepNext/>
      <w:suppressAutoHyphens/>
      <w:jc w:val="left"/>
      <w:outlineLvl w:val="3"/>
    </w:pPr>
    <w:rPr>
      <w:rFonts w:ascii="Times New Roman" w:hAnsi="Times New Roman"/>
      <w:b/>
      <w:i/>
      <w:szCs w:val="20"/>
      <w:u w:val="single"/>
      <w:lang w:eastAsia="ar-SA"/>
    </w:rPr>
  </w:style>
  <w:style w:type="paragraph" w:styleId="Titre5">
    <w:name w:val="heading 5"/>
    <w:basedOn w:val="Normal"/>
    <w:next w:val="Normal"/>
    <w:qFormat/>
    <w:rsid w:val="008903D6"/>
    <w:pPr>
      <w:suppressAutoHyphens/>
      <w:spacing w:before="240" w:after="60"/>
      <w:jc w:val="left"/>
      <w:outlineLvl w:val="4"/>
    </w:pPr>
    <w:rPr>
      <w:rFonts w:ascii="Times New Roman" w:hAnsi="Times New Roman"/>
      <w:szCs w:val="20"/>
      <w:lang w:eastAsia="ar-SA"/>
    </w:rPr>
  </w:style>
  <w:style w:type="paragraph" w:styleId="Titre6">
    <w:name w:val="heading 6"/>
    <w:basedOn w:val="Normal"/>
    <w:next w:val="Normal"/>
    <w:qFormat/>
    <w:rsid w:val="008903D6"/>
    <w:pPr>
      <w:suppressAutoHyphens/>
      <w:spacing w:before="240" w:after="60"/>
      <w:jc w:val="left"/>
      <w:outlineLvl w:val="5"/>
    </w:pPr>
    <w:rPr>
      <w:rFonts w:ascii="Times New Roman" w:hAnsi="Times New Roman"/>
      <w:i/>
      <w:szCs w:val="20"/>
      <w:lang w:eastAsia="ar-SA"/>
    </w:rPr>
  </w:style>
  <w:style w:type="paragraph" w:styleId="Titre7">
    <w:name w:val="heading 7"/>
    <w:basedOn w:val="Normal"/>
    <w:next w:val="Normal"/>
    <w:qFormat/>
    <w:rsid w:val="008903D6"/>
    <w:pPr>
      <w:suppressAutoHyphens/>
      <w:spacing w:before="240" w:after="60"/>
      <w:jc w:val="left"/>
      <w:outlineLvl w:val="6"/>
    </w:pPr>
    <w:rPr>
      <w:rFonts w:ascii="Arial" w:hAnsi="Arial"/>
      <w:szCs w:val="20"/>
      <w:lang w:eastAsia="ar-SA"/>
    </w:rPr>
  </w:style>
  <w:style w:type="paragraph" w:styleId="Titre8">
    <w:name w:val="heading 8"/>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7"/>
    </w:pPr>
    <w:rPr>
      <w:rFonts w:ascii="Times New Roman" w:hAnsi="Times New Roman"/>
      <w:b/>
      <w:sz w:val="32"/>
      <w:szCs w:val="20"/>
      <w:lang w:eastAsia="ar-SA"/>
    </w:rPr>
  </w:style>
  <w:style w:type="paragraph" w:styleId="Titre9">
    <w:name w:val="heading 9"/>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8"/>
    </w:pPr>
    <w:rPr>
      <w:rFonts w:ascii="Times New Roman" w:hAnsi="Times New Roman"/>
      <w:b/>
      <w:shadow/>
      <w:sz w:val="56"/>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8903D6"/>
    <w:rPr>
      <w:rFonts w:ascii="Symbol" w:hAnsi="Symbol"/>
    </w:rPr>
  </w:style>
  <w:style w:type="character" w:customStyle="1" w:styleId="WW8Num3z0">
    <w:name w:val="WW8Num3z0"/>
    <w:rsid w:val="008903D6"/>
    <w:rPr>
      <w:rFonts w:ascii="Times New Roman" w:hAnsi="Times New Roman" w:cs="Times New Roman"/>
    </w:rPr>
  </w:style>
  <w:style w:type="character" w:customStyle="1" w:styleId="WW8Num3z1">
    <w:name w:val="WW8Num3z1"/>
    <w:rsid w:val="008903D6"/>
    <w:rPr>
      <w:rFonts w:ascii="Courier New" w:hAnsi="Courier New" w:cs="Courier New"/>
    </w:rPr>
  </w:style>
  <w:style w:type="character" w:customStyle="1" w:styleId="WW8Num3z2">
    <w:name w:val="WW8Num3z2"/>
    <w:rsid w:val="008903D6"/>
    <w:rPr>
      <w:rFonts w:ascii="Wingdings" w:hAnsi="Wingdings"/>
    </w:rPr>
  </w:style>
  <w:style w:type="character" w:customStyle="1" w:styleId="WW8Num3z3">
    <w:name w:val="WW8Num3z3"/>
    <w:rsid w:val="008903D6"/>
    <w:rPr>
      <w:rFonts w:ascii="Symbol" w:hAnsi="Symbol"/>
    </w:rPr>
  </w:style>
  <w:style w:type="character" w:customStyle="1" w:styleId="WW8Num4z1">
    <w:name w:val="WW8Num4z1"/>
    <w:rsid w:val="008903D6"/>
    <w:rPr>
      <w:rFonts w:ascii="Courier New" w:hAnsi="Courier New"/>
    </w:rPr>
  </w:style>
  <w:style w:type="character" w:customStyle="1" w:styleId="WW8Num5z0">
    <w:name w:val="WW8Num5z0"/>
    <w:rsid w:val="008903D6"/>
    <w:rPr>
      <w:rFonts w:ascii="Arial" w:hAnsi="Arial" w:cs="Arial"/>
    </w:rPr>
  </w:style>
  <w:style w:type="character" w:customStyle="1" w:styleId="WW8Num6z0">
    <w:name w:val="WW8Num6z0"/>
    <w:rsid w:val="008903D6"/>
    <w:rPr>
      <w:rFonts w:ascii="Wingdings" w:hAnsi="Wingdings"/>
    </w:rPr>
  </w:style>
  <w:style w:type="character" w:customStyle="1" w:styleId="WW8Num6z1">
    <w:name w:val="WW8Num6z1"/>
    <w:rsid w:val="008903D6"/>
    <w:rPr>
      <w:rFonts w:ascii="Courier New" w:hAnsi="Courier New"/>
    </w:rPr>
  </w:style>
  <w:style w:type="character" w:customStyle="1" w:styleId="WW8Num6z3">
    <w:name w:val="WW8Num6z3"/>
    <w:rsid w:val="008903D6"/>
    <w:rPr>
      <w:rFonts w:ascii="Symbol" w:hAnsi="Symbol"/>
    </w:rPr>
  </w:style>
  <w:style w:type="character" w:customStyle="1" w:styleId="WW8Num7z0">
    <w:name w:val="WW8Num7z0"/>
    <w:rsid w:val="008903D6"/>
    <w:rPr>
      <w:rFonts w:ascii="Times New Roman" w:hAnsi="Times New Roman"/>
    </w:rPr>
  </w:style>
  <w:style w:type="character" w:customStyle="1" w:styleId="WW8Num12z0">
    <w:name w:val="WW8Num12z0"/>
    <w:rsid w:val="008903D6"/>
    <w:rPr>
      <w:rFonts w:ascii="Wingdings" w:hAnsi="Wingdings"/>
      <w:color w:val="auto"/>
    </w:rPr>
  </w:style>
  <w:style w:type="character" w:customStyle="1" w:styleId="WW8Num12z1">
    <w:name w:val="WW8Num12z1"/>
    <w:rsid w:val="008903D6"/>
    <w:rPr>
      <w:rFonts w:ascii="Courier New" w:hAnsi="Courier New" w:cs="Courier New"/>
    </w:rPr>
  </w:style>
  <w:style w:type="character" w:customStyle="1" w:styleId="WW8Num12z2">
    <w:name w:val="WW8Num12z2"/>
    <w:rsid w:val="008903D6"/>
    <w:rPr>
      <w:rFonts w:ascii="Wingdings" w:hAnsi="Wingdings"/>
    </w:rPr>
  </w:style>
  <w:style w:type="character" w:customStyle="1" w:styleId="WW8Num12z3">
    <w:name w:val="WW8Num12z3"/>
    <w:rsid w:val="008903D6"/>
    <w:rPr>
      <w:rFonts w:ascii="Symbol" w:hAnsi="Symbol"/>
    </w:rPr>
  </w:style>
  <w:style w:type="character" w:customStyle="1" w:styleId="WW8Num15z0">
    <w:name w:val="WW8Num15z0"/>
    <w:rsid w:val="008903D6"/>
    <w:rPr>
      <w:rFonts w:ascii="Wingdings" w:hAnsi="Wingdings"/>
      <w:color w:val="auto"/>
    </w:rPr>
  </w:style>
  <w:style w:type="character" w:customStyle="1" w:styleId="WW8Num15z1">
    <w:name w:val="WW8Num15z1"/>
    <w:rsid w:val="008903D6"/>
    <w:rPr>
      <w:rFonts w:ascii="Courier New" w:hAnsi="Courier New" w:cs="Courier New"/>
    </w:rPr>
  </w:style>
  <w:style w:type="character" w:customStyle="1" w:styleId="WW8Num15z2">
    <w:name w:val="WW8Num15z2"/>
    <w:rsid w:val="008903D6"/>
    <w:rPr>
      <w:rFonts w:ascii="Wingdings" w:hAnsi="Wingdings"/>
    </w:rPr>
  </w:style>
  <w:style w:type="character" w:customStyle="1" w:styleId="WW8Num15z3">
    <w:name w:val="WW8Num15z3"/>
    <w:rsid w:val="008903D6"/>
    <w:rPr>
      <w:rFonts w:ascii="Symbol" w:hAnsi="Symbol"/>
    </w:rPr>
  </w:style>
  <w:style w:type="character" w:customStyle="1" w:styleId="WW8Num16z1">
    <w:name w:val="WW8Num16z1"/>
    <w:rsid w:val="008903D6"/>
    <w:rPr>
      <w:b/>
      <w:bCs w:val="0"/>
      <w:iCs w:val="0"/>
      <w:caps w:val="0"/>
      <w:smallCaps w:val="0"/>
      <w:strike w:val="0"/>
      <w:dstrike w:val="0"/>
      <w:outline w:val="0"/>
      <w:shadow w:val="0"/>
      <w:vanish w:val="0"/>
      <w:color w:val="000000"/>
      <w:spacing w:val="0"/>
      <w:kern w:val="1"/>
      <w:position w:val="0"/>
      <w:sz w:val="24"/>
      <w:szCs w:val="24"/>
      <w:u w:val="none"/>
      <w:vertAlign w:val="baseline"/>
    </w:rPr>
  </w:style>
  <w:style w:type="character" w:customStyle="1" w:styleId="WW8NumSt1z0">
    <w:name w:val="WW8NumSt1z0"/>
    <w:rsid w:val="008903D6"/>
    <w:rPr>
      <w:rFonts w:ascii="Symbol" w:hAnsi="Symbol"/>
    </w:rPr>
  </w:style>
  <w:style w:type="character" w:customStyle="1" w:styleId="Policepardfaut1">
    <w:name w:val="Police par défaut1"/>
    <w:rsid w:val="008903D6"/>
  </w:style>
  <w:style w:type="character" w:styleId="Numrodepage">
    <w:name w:val="page number"/>
    <w:basedOn w:val="Policepardfaut1"/>
    <w:rsid w:val="008903D6"/>
  </w:style>
  <w:style w:type="character" w:styleId="Lienhypertexte">
    <w:name w:val="Hyperlink"/>
    <w:basedOn w:val="Policepardfaut1"/>
    <w:uiPriority w:val="99"/>
    <w:rsid w:val="008903D6"/>
    <w:rPr>
      <w:color w:val="0000FF"/>
      <w:u w:val="single"/>
    </w:rPr>
  </w:style>
  <w:style w:type="character" w:styleId="Lienhypertextesuivivisit">
    <w:name w:val="FollowedHyperlink"/>
    <w:basedOn w:val="Policepardfaut1"/>
    <w:rsid w:val="008903D6"/>
    <w:rPr>
      <w:color w:val="800080"/>
      <w:u w:val="single"/>
    </w:rPr>
  </w:style>
  <w:style w:type="character" w:customStyle="1" w:styleId="Caractredenotedebasdepage">
    <w:name w:val="Caractère de note de bas de page"/>
    <w:basedOn w:val="Policepardfaut1"/>
    <w:rsid w:val="008903D6"/>
    <w:rPr>
      <w:vertAlign w:val="superscript"/>
    </w:rPr>
  </w:style>
  <w:style w:type="character" w:customStyle="1" w:styleId="bold">
    <w:name w:val="bold"/>
    <w:basedOn w:val="Policepardfaut1"/>
    <w:rsid w:val="008903D6"/>
  </w:style>
  <w:style w:type="character" w:customStyle="1" w:styleId="Titre2Car">
    <w:name w:val="Titre 2 Car"/>
    <w:basedOn w:val="Policepardfaut1"/>
    <w:rsid w:val="008903D6"/>
    <w:rPr>
      <w:rFonts w:ascii="Arial" w:hAnsi="Arial" w:cs="Arial"/>
      <w:b/>
      <w:bCs/>
      <w:i/>
      <w:iCs/>
      <w:sz w:val="28"/>
      <w:szCs w:val="28"/>
      <w:lang w:val="fr-FR" w:eastAsia="ar-SA" w:bidi="ar-SA"/>
    </w:rPr>
  </w:style>
  <w:style w:type="character" w:styleId="lev">
    <w:name w:val="Strong"/>
    <w:basedOn w:val="Policepardfaut1"/>
    <w:uiPriority w:val="22"/>
    <w:qFormat/>
    <w:rsid w:val="008903D6"/>
    <w:rPr>
      <w:b/>
      <w:bCs/>
    </w:rPr>
  </w:style>
  <w:style w:type="character" w:customStyle="1" w:styleId="WW8Num2z0">
    <w:name w:val="WW8Num2z0"/>
    <w:rsid w:val="008903D6"/>
    <w:rPr>
      <w:rFonts w:ascii="Wingdings" w:hAnsi="Wingdings"/>
      <w:sz w:val="16"/>
    </w:rPr>
  </w:style>
  <w:style w:type="character" w:customStyle="1" w:styleId="Titre1Car">
    <w:name w:val="Titre 1 Car"/>
    <w:basedOn w:val="Policepardfaut1"/>
    <w:rsid w:val="008903D6"/>
    <w:rPr>
      <w:rFonts w:ascii="Arial" w:hAnsi="Arial" w:cs="Arial"/>
      <w:bCs/>
      <w:kern w:val="1"/>
      <w:sz w:val="32"/>
      <w:szCs w:val="32"/>
      <w:lang w:val="fr-FR" w:eastAsia="ar-SA" w:bidi="ar-SA"/>
    </w:rPr>
  </w:style>
  <w:style w:type="character" w:customStyle="1" w:styleId="WW8Num5z2">
    <w:name w:val="WW8Num5z2"/>
    <w:rsid w:val="008903D6"/>
    <w:rPr>
      <w:rFonts w:ascii="Wingdings" w:hAnsi="Wingdings"/>
    </w:rPr>
  </w:style>
  <w:style w:type="character" w:customStyle="1" w:styleId="normalCar">
    <w:name w:val="normal Car"/>
    <w:basedOn w:val="Policepardfaut1"/>
    <w:rsid w:val="008903D6"/>
    <w:rPr>
      <w:rFonts w:ascii="Arial" w:hAnsi="Arial"/>
      <w:lang w:val="fr-FR" w:eastAsia="ar-SA" w:bidi="ar-SA"/>
    </w:rPr>
  </w:style>
  <w:style w:type="character" w:customStyle="1" w:styleId="Paragraphe1Car">
    <w:name w:val="Paragraphe 1 Car"/>
    <w:basedOn w:val="Policepardfaut1"/>
    <w:rsid w:val="008903D6"/>
    <w:rPr>
      <w:rFonts w:ascii="Arial" w:hAnsi="Arial" w:cs="Arial"/>
      <w:lang w:val="fr-FR" w:eastAsia="ar-SA" w:bidi="ar-SA"/>
    </w:rPr>
  </w:style>
  <w:style w:type="paragraph" w:customStyle="1" w:styleId="Titre30">
    <w:name w:val="Titre3"/>
    <w:basedOn w:val="Normal"/>
    <w:next w:val="Corpsdetexte"/>
    <w:rsid w:val="008903D6"/>
    <w:pPr>
      <w:keepNext/>
      <w:suppressAutoHyphens/>
      <w:spacing w:before="240" w:after="120"/>
      <w:jc w:val="left"/>
    </w:pPr>
    <w:rPr>
      <w:rFonts w:ascii="Arial" w:eastAsia="MS Mincho" w:hAnsi="Arial" w:cs="Tahoma"/>
      <w:sz w:val="28"/>
      <w:szCs w:val="28"/>
      <w:lang w:eastAsia="ar-SA"/>
    </w:rPr>
  </w:style>
  <w:style w:type="paragraph" w:styleId="Corpsdetexte">
    <w:name w:val="Body Text"/>
    <w:basedOn w:val="Normal"/>
    <w:rsid w:val="008903D6"/>
    <w:pPr>
      <w:suppressAutoHyphens/>
      <w:spacing w:after="120"/>
      <w:jc w:val="left"/>
    </w:pPr>
    <w:rPr>
      <w:rFonts w:ascii="Arial" w:hAnsi="Arial"/>
      <w:color w:val="000000"/>
      <w:spacing w:val="-5"/>
      <w:sz w:val="20"/>
      <w:szCs w:val="20"/>
      <w:lang w:eastAsia="ar-SA"/>
    </w:rPr>
  </w:style>
  <w:style w:type="paragraph" w:styleId="Liste">
    <w:name w:val="List"/>
    <w:basedOn w:val="Normal"/>
    <w:rsid w:val="008903D6"/>
    <w:pPr>
      <w:suppressAutoHyphens/>
      <w:ind w:left="283" w:hanging="283"/>
      <w:jc w:val="left"/>
    </w:pPr>
    <w:rPr>
      <w:rFonts w:ascii="Times New Roman" w:hAnsi="Times New Roman"/>
      <w:szCs w:val="20"/>
      <w:lang w:eastAsia="ar-SA"/>
    </w:rPr>
  </w:style>
  <w:style w:type="paragraph" w:customStyle="1" w:styleId="Lgende1">
    <w:name w:val="Légende1"/>
    <w:basedOn w:val="Normal"/>
    <w:rsid w:val="008903D6"/>
    <w:pPr>
      <w:suppressLineNumbers/>
      <w:suppressAutoHyphens/>
      <w:spacing w:before="120" w:after="120"/>
      <w:jc w:val="left"/>
    </w:pPr>
    <w:rPr>
      <w:rFonts w:ascii="Times New Roman" w:hAnsi="Times New Roman" w:cs="Tahoma"/>
      <w:i/>
      <w:iCs/>
      <w:sz w:val="24"/>
      <w:szCs w:val="24"/>
      <w:lang w:eastAsia="ar-SA"/>
    </w:rPr>
  </w:style>
  <w:style w:type="paragraph" w:customStyle="1" w:styleId="Rpertoire">
    <w:name w:val="Répertoire"/>
    <w:basedOn w:val="Normal"/>
    <w:rsid w:val="008903D6"/>
    <w:pPr>
      <w:suppressLineNumbers/>
      <w:suppressAutoHyphens/>
      <w:jc w:val="left"/>
    </w:pPr>
    <w:rPr>
      <w:rFonts w:ascii="Times New Roman" w:hAnsi="Times New Roman" w:cs="Tahoma"/>
      <w:szCs w:val="20"/>
      <w:lang w:eastAsia="ar-SA"/>
    </w:rPr>
  </w:style>
  <w:style w:type="paragraph" w:styleId="En-tte">
    <w:name w:val="header"/>
    <w:basedOn w:val="Normal"/>
    <w:rsid w:val="008903D6"/>
    <w:pPr>
      <w:tabs>
        <w:tab w:val="center" w:pos="4536"/>
        <w:tab w:val="right" w:pos="9072"/>
      </w:tabs>
      <w:suppressAutoHyphens/>
      <w:jc w:val="left"/>
    </w:pPr>
    <w:rPr>
      <w:rFonts w:ascii="Times New Roman" w:hAnsi="Times New Roman"/>
      <w:szCs w:val="20"/>
      <w:lang w:eastAsia="ar-SA"/>
    </w:rPr>
  </w:style>
  <w:style w:type="paragraph" w:styleId="Pieddepage">
    <w:name w:val="footer"/>
    <w:basedOn w:val="Normal"/>
    <w:rsid w:val="008903D6"/>
    <w:pPr>
      <w:tabs>
        <w:tab w:val="center" w:pos="4536"/>
        <w:tab w:val="right" w:pos="9072"/>
      </w:tabs>
      <w:suppressAutoHyphens/>
      <w:jc w:val="left"/>
    </w:pPr>
    <w:rPr>
      <w:rFonts w:ascii="Times New Roman" w:hAnsi="Times New Roman"/>
      <w:szCs w:val="20"/>
      <w:lang w:eastAsia="ar-SA"/>
    </w:rPr>
  </w:style>
  <w:style w:type="paragraph" w:customStyle="1" w:styleId="Corpsdetexte21">
    <w:name w:val="Corps de texte 21"/>
    <w:basedOn w:val="Normal"/>
    <w:rsid w:val="008903D6"/>
    <w:pPr>
      <w:pBdr>
        <w:top w:val="single" w:sz="4" w:space="1" w:color="000000" w:shadow="1"/>
        <w:left w:val="single" w:sz="4" w:space="4" w:color="000000" w:shadow="1"/>
        <w:bottom w:val="single" w:sz="4" w:space="1" w:color="000000" w:shadow="1"/>
        <w:right w:val="single" w:sz="4" w:space="4" w:color="000000" w:shadow="1"/>
      </w:pBdr>
      <w:suppressAutoHyphens/>
      <w:jc w:val="left"/>
    </w:pPr>
    <w:rPr>
      <w:rFonts w:ascii="Times New Roman" w:hAnsi="Times New Roman"/>
      <w:b/>
      <w:szCs w:val="20"/>
      <w:lang w:eastAsia="ar-SA"/>
    </w:rPr>
  </w:style>
  <w:style w:type="paragraph" w:styleId="TM1">
    <w:name w:val="toc 1"/>
    <w:basedOn w:val="Normal"/>
    <w:next w:val="Normal"/>
    <w:uiPriority w:val="39"/>
    <w:rsid w:val="000445BE"/>
    <w:pPr>
      <w:suppressAutoHyphens/>
      <w:spacing w:before="120" w:after="120"/>
      <w:jc w:val="left"/>
    </w:pPr>
    <w:rPr>
      <w:rFonts w:ascii="Times New Roman" w:hAnsi="Times New Roman"/>
      <w:b/>
      <w:caps/>
      <w:szCs w:val="20"/>
      <w:lang w:eastAsia="ar-SA"/>
    </w:rPr>
  </w:style>
  <w:style w:type="paragraph" w:styleId="TM2">
    <w:name w:val="toc 2"/>
    <w:basedOn w:val="Normal"/>
    <w:next w:val="Normal"/>
    <w:autoRedefine/>
    <w:uiPriority w:val="39"/>
    <w:rsid w:val="000445BE"/>
    <w:pPr>
      <w:tabs>
        <w:tab w:val="left" w:pos="709"/>
        <w:tab w:val="right" w:leader="dot" w:pos="9629"/>
      </w:tabs>
      <w:suppressAutoHyphens/>
      <w:ind w:left="454"/>
      <w:jc w:val="left"/>
    </w:pPr>
    <w:rPr>
      <w:rFonts w:ascii="Times New Roman" w:hAnsi="Times New Roman" w:cs="Arial"/>
      <w:smallCaps/>
      <w:noProof/>
      <w:szCs w:val="20"/>
    </w:rPr>
  </w:style>
  <w:style w:type="paragraph" w:styleId="TM3">
    <w:name w:val="toc 3"/>
    <w:basedOn w:val="Normal"/>
    <w:next w:val="Normal"/>
    <w:autoRedefine/>
    <w:uiPriority w:val="39"/>
    <w:rsid w:val="000445BE"/>
    <w:pPr>
      <w:tabs>
        <w:tab w:val="right" w:leader="dot" w:pos="9629"/>
      </w:tabs>
      <w:suppressAutoHyphens/>
      <w:ind w:left="624"/>
      <w:jc w:val="left"/>
    </w:pPr>
    <w:rPr>
      <w:rFonts w:ascii="Times New Roman" w:eastAsia="Lucida Sans Typewriter" w:hAnsi="Times New Roman" w:cs="Arial"/>
      <w:i/>
      <w:noProof/>
      <w:sz w:val="20"/>
      <w:szCs w:val="20"/>
    </w:rPr>
  </w:style>
  <w:style w:type="paragraph" w:styleId="TM4">
    <w:name w:val="toc 4"/>
    <w:basedOn w:val="Normal"/>
    <w:next w:val="Normal"/>
    <w:uiPriority w:val="39"/>
    <w:rsid w:val="008903D6"/>
    <w:pPr>
      <w:suppressAutoHyphens/>
      <w:ind w:left="660"/>
      <w:jc w:val="left"/>
    </w:pPr>
    <w:rPr>
      <w:rFonts w:ascii="Times New Roman" w:hAnsi="Times New Roman"/>
      <w:szCs w:val="20"/>
      <w:lang w:eastAsia="ar-SA"/>
    </w:rPr>
  </w:style>
  <w:style w:type="paragraph" w:styleId="TM5">
    <w:name w:val="toc 5"/>
    <w:basedOn w:val="Normal"/>
    <w:next w:val="Normal"/>
    <w:semiHidden/>
    <w:rsid w:val="008903D6"/>
    <w:pPr>
      <w:suppressAutoHyphens/>
      <w:ind w:left="880"/>
      <w:jc w:val="left"/>
    </w:pPr>
    <w:rPr>
      <w:rFonts w:ascii="Times New Roman" w:hAnsi="Times New Roman"/>
      <w:szCs w:val="20"/>
      <w:lang w:eastAsia="ar-SA"/>
    </w:rPr>
  </w:style>
  <w:style w:type="paragraph" w:styleId="TM6">
    <w:name w:val="toc 6"/>
    <w:basedOn w:val="Normal"/>
    <w:next w:val="Normal"/>
    <w:semiHidden/>
    <w:rsid w:val="008903D6"/>
    <w:pPr>
      <w:suppressAutoHyphens/>
      <w:ind w:left="1100"/>
      <w:jc w:val="left"/>
    </w:pPr>
    <w:rPr>
      <w:rFonts w:ascii="Times New Roman" w:hAnsi="Times New Roman"/>
      <w:szCs w:val="20"/>
      <w:lang w:eastAsia="ar-SA"/>
    </w:rPr>
  </w:style>
  <w:style w:type="paragraph" w:styleId="TM7">
    <w:name w:val="toc 7"/>
    <w:basedOn w:val="Normal"/>
    <w:next w:val="Normal"/>
    <w:semiHidden/>
    <w:rsid w:val="008903D6"/>
    <w:pPr>
      <w:suppressAutoHyphens/>
      <w:ind w:left="1320"/>
      <w:jc w:val="left"/>
    </w:pPr>
    <w:rPr>
      <w:rFonts w:ascii="Times New Roman" w:hAnsi="Times New Roman"/>
      <w:szCs w:val="20"/>
      <w:lang w:eastAsia="ar-SA"/>
    </w:rPr>
  </w:style>
  <w:style w:type="paragraph" w:styleId="TM8">
    <w:name w:val="toc 8"/>
    <w:basedOn w:val="Normal"/>
    <w:next w:val="Normal"/>
    <w:semiHidden/>
    <w:rsid w:val="008903D6"/>
    <w:pPr>
      <w:suppressAutoHyphens/>
      <w:ind w:left="1540"/>
      <w:jc w:val="left"/>
    </w:pPr>
    <w:rPr>
      <w:rFonts w:ascii="Times New Roman" w:hAnsi="Times New Roman"/>
      <w:szCs w:val="20"/>
      <w:lang w:eastAsia="ar-SA"/>
    </w:rPr>
  </w:style>
  <w:style w:type="paragraph" w:styleId="TM9">
    <w:name w:val="toc 9"/>
    <w:basedOn w:val="Normal"/>
    <w:next w:val="Normal"/>
    <w:semiHidden/>
    <w:rsid w:val="008903D6"/>
    <w:pPr>
      <w:suppressAutoHyphens/>
      <w:ind w:left="1760"/>
      <w:jc w:val="left"/>
    </w:pPr>
    <w:rPr>
      <w:rFonts w:ascii="Times New Roman" w:hAnsi="Times New Roman"/>
      <w:szCs w:val="20"/>
      <w:lang w:eastAsia="ar-SA"/>
    </w:rPr>
  </w:style>
  <w:style w:type="paragraph" w:styleId="Index1">
    <w:name w:val="index 1"/>
    <w:basedOn w:val="Normal"/>
    <w:next w:val="Normal"/>
    <w:semiHidden/>
    <w:rsid w:val="008903D6"/>
    <w:pPr>
      <w:suppressAutoHyphens/>
      <w:ind w:left="220" w:hanging="220"/>
      <w:jc w:val="left"/>
    </w:pPr>
    <w:rPr>
      <w:rFonts w:ascii="Times New Roman" w:hAnsi="Times New Roman"/>
      <w:szCs w:val="20"/>
      <w:lang w:eastAsia="ar-SA"/>
    </w:rPr>
  </w:style>
  <w:style w:type="paragraph" w:styleId="Index2">
    <w:name w:val="index 2"/>
    <w:basedOn w:val="Normal"/>
    <w:next w:val="Normal"/>
    <w:semiHidden/>
    <w:rsid w:val="008903D6"/>
    <w:pPr>
      <w:suppressAutoHyphens/>
      <w:ind w:left="440" w:hanging="220"/>
      <w:jc w:val="left"/>
    </w:pPr>
    <w:rPr>
      <w:rFonts w:ascii="Times New Roman" w:hAnsi="Times New Roman"/>
      <w:szCs w:val="20"/>
      <w:lang w:eastAsia="ar-SA"/>
    </w:rPr>
  </w:style>
  <w:style w:type="paragraph" w:styleId="Index3">
    <w:name w:val="index 3"/>
    <w:basedOn w:val="Normal"/>
    <w:next w:val="Normal"/>
    <w:semiHidden/>
    <w:rsid w:val="008903D6"/>
    <w:pPr>
      <w:suppressAutoHyphens/>
      <w:ind w:left="660" w:hanging="220"/>
      <w:jc w:val="left"/>
    </w:pPr>
    <w:rPr>
      <w:rFonts w:ascii="Times New Roman" w:hAnsi="Times New Roman"/>
      <w:szCs w:val="20"/>
      <w:lang w:eastAsia="ar-SA"/>
    </w:rPr>
  </w:style>
  <w:style w:type="paragraph" w:customStyle="1" w:styleId="Index41">
    <w:name w:val="Index 41"/>
    <w:basedOn w:val="Normal"/>
    <w:next w:val="Normal"/>
    <w:rsid w:val="008903D6"/>
    <w:pPr>
      <w:suppressAutoHyphens/>
      <w:ind w:left="880" w:hanging="220"/>
      <w:jc w:val="left"/>
    </w:pPr>
    <w:rPr>
      <w:rFonts w:ascii="Times New Roman" w:hAnsi="Times New Roman"/>
      <w:szCs w:val="20"/>
      <w:lang w:eastAsia="ar-SA"/>
    </w:rPr>
  </w:style>
  <w:style w:type="paragraph" w:customStyle="1" w:styleId="Index51">
    <w:name w:val="Index 51"/>
    <w:basedOn w:val="Normal"/>
    <w:next w:val="Normal"/>
    <w:rsid w:val="008903D6"/>
    <w:pPr>
      <w:suppressAutoHyphens/>
      <w:ind w:left="1100" w:hanging="220"/>
      <w:jc w:val="left"/>
    </w:pPr>
    <w:rPr>
      <w:rFonts w:ascii="Times New Roman" w:hAnsi="Times New Roman"/>
      <w:szCs w:val="20"/>
      <w:lang w:eastAsia="ar-SA"/>
    </w:rPr>
  </w:style>
  <w:style w:type="paragraph" w:customStyle="1" w:styleId="Index61">
    <w:name w:val="Index 61"/>
    <w:basedOn w:val="Normal"/>
    <w:next w:val="Normal"/>
    <w:rsid w:val="008903D6"/>
    <w:pPr>
      <w:suppressAutoHyphens/>
      <w:ind w:left="1320" w:hanging="220"/>
      <w:jc w:val="left"/>
    </w:pPr>
    <w:rPr>
      <w:rFonts w:ascii="Times New Roman" w:hAnsi="Times New Roman"/>
      <w:szCs w:val="20"/>
      <w:lang w:eastAsia="ar-SA"/>
    </w:rPr>
  </w:style>
  <w:style w:type="paragraph" w:customStyle="1" w:styleId="Index71">
    <w:name w:val="Index 71"/>
    <w:basedOn w:val="Normal"/>
    <w:next w:val="Normal"/>
    <w:rsid w:val="008903D6"/>
    <w:pPr>
      <w:suppressAutoHyphens/>
      <w:ind w:left="1540" w:hanging="220"/>
      <w:jc w:val="left"/>
    </w:pPr>
    <w:rPr>
      <w:rFonts w:ascii="Times New Roman" w:hAnsi="Times New Roman"/>
      <w:szCs w:val="20"/>
      <w:lang w:eastAsia="ar-SA"/>
    </w:rPr>
  </w:style>
  <w:style w:type="paragraph" w:customStyle="1" w:styleId="Index81">
    <w:name w:val="Index 81"/>
    <w:basedOn w:val="Normal"/>
    <w:next w:val="Normal"/>
    <w:rsid w:val="008903D6"/>
    <w:pPr>
      <w:suppressAutoHyphens/>
      <w:ind w:left="1760" w:hanging="220"/>
      <w:jc w:val="left"/>
    </w:pPr>
    <w:rPr>
      <w:rFonts w:ascii="Times New Roman" w:hAnsi="Times New Roman"/>
      <w:szCs w:val="20"/>
      <w:lang w:eastAsia="ar-SA"/>
    </w:rPr>
  </w:style>
  <w:style w:type="paragraph" w:customStyle="1" w:styleId="Index91">
    <w:name w:val="Index 91"/>
    <w:basedOn w:val="Normal"/>
    <w:next w:val="Normal"/>
    <w:rsid w:val="008903D6"/>
    <w:pPr>
      <w:suppressAutoHyphens/>
      <w:ind w:left="1980" w:hanging="220"/>
      <w:jc w:val="left"/>
    </w:pPr>
    <w:rPr>
      <w:rFonts w:ascii="Times New Roman" w:hAnsi="Times New Roman"/>
      <w:szCs w:val="20"/>
      <w:lang w:eastAsia="ar-SA"/>
    </w:rPr>
  </w:style>
  <w:style w:type="paragraph" w:styleId="Titreindex">
    <w:name w:val="index heading"/>
    <w:basedOn w:val="Normal"/>
    <w:next w:val="Index1"/>
    <w:semiHidden/>
    <w:rsid w:val="008903D6"/>
    <w:pPr>
      <w:suppressAutoHyphens/>
      <w:jc w:val="left"/>
    </w:pPr>
    <w:rPr>
      <w:rFonts w:ascii="Times New Roman" w:hAnsi="Times New Roman"/>
      <w:szCs w:val="20"/>
      <w:lang w:eastAsia="ar-SA"/>
    </w:rPr>
  </w:style>
  <w:style w:type="paragraph" w:customStyle="1" w:styleId="Description">
    <w:name w:val="Description"/>
    <w:basedOn w:val="Normal"/>
    <w:rsid w:val="008903D6"/>
    <w:pPr>
      <w:suppressAutoHyphens/>
      <w:ind w:left="1134"/>
    </w:pPr>
    <w:rPr>
      <w:rFonts w:ascii="Arial" w:hAnsi="Arial"/>
      <w:sz w:val="20"/>
      <w:szCs w:val="20"/>
      <w:lang w:eastAsia="ar-SA"/>
    </w:rPr>
  </w:style>
  <w:style w:type="paragraph" w:customStyle="1" w:styleId="Listetab2">
    <w:name w:val="Listetab2"/>
    <w:basedOn w:val="Liste"/>
    <w:rsid w:val="008903D6"/>
    <w:pPr>
      <w:tabs>
        <w:tab w:val="left" w:pos="284"/>
      </w:tabs>
      <w:spacing w:before="63" w:after="63" w:line="240" w:lineRule="atLeast"/>
      <w:ind w:left="142" w:right="142" w:firstLine="0"/>
    </w:pPr>
    <w:rPr>
      <w:b/>
      <w:sz w:val="24"/>
    </w:rPr>
  </w:style>
  <w:style w:type="paragraph" w:customStyle="1" w:styleId="Corpstexte1">
    <w:name w:val="Corps texte 1"/>
    <w:basedOn w:val="Normal"/>
    <w:rsid w:val="008903D6"/>
    <w:pPr>
      <w:suppressAutoHyphens/>
      <w:ind w:left="709"/>
    </w:pPr>
    <w:rPr>
      <w:rFonts w:ascii="Comic Sans MS" w:hAnsi="Comic Sans MS"/>
      <w:szCs w:val="20"/>
      <w:lang w:eastAsia="ar-SA"/>
    </w:rPr>
  </w:style>
  <w:style w:type="paragraph" w:customStyle="1" w:styleId="Corpsdetexte31">
    <w:name w:val="Corps de texte 31"/>
    <w:basedOn w:val="Normal"/>
    <w:rsid w:val="008903D6"/>
    <w:pPr>
      <w:suppressAutoHyphens/>
      <w:jc w:val="left"/>
    </w:pPr>
    <w:rPr>
      <w:rFonts w:ascii="Times New Roman" w:hAnsi="Times New Roman"/>
      <w:sz w:val="20"/>
      <w:szCs w:val="20"/>
      <w:lang w:eastAsia="ar-SA"/>
    </w:rPr>
  </w:style>
  <w:style w:type="paragraph" w:customStyle="1" w:styleId="Retraitnormal1">
    <w:name w:val="Retrait normal1"/>
    <w:basedOn w:val="Normal"/>
    <w:rsid w:val="008903D6"/>
    <w:pPr>
      <w:suppressAutoHyphens/>
      <w:spacing w:before="60" w:after="60"/>
      <w:ind w:left="284"/>
      <w:jc w:val="left"/>
    </w:pPr>
    <w:rPr>
      <w:rFonts w:ascii="Times New Roman" w:hAnsi="Times New Roman"/>
      <w:sz w:val="24"/>
      <w:szCs w:val="20"/>
      <w:lang w:eastAsia="ar-SA"/>
    </w:rPr>
  </w:style>
  <w:style w:type="paragraph" w:customStyle="1" w:styleId="PRPPR">
    <w:name w:val="PRP P R"/>
    <w:basedOn w:val="Normal"/>
    <w:rsid w:val="008903D6"/>
    <w:pPr>
      <w:tabs>
        <w:tab w:val="right" w:pos="8931"/>
      </w:tabs>
      <w:suppressAutoHyphens/>
      <w:spacing w:before="60" w:after="60"/>
      <w:jc w:val="left"/>
    </w:pPr>
    <w:rPr>
      <w:rFonts w:ascii="Arial" w:hAnsi="Arial" w:cs="Arial"/>
      <w:b/>
      <w:bCs/>
      <w:i/>
      <w:iCs/>
      <w:sz w:val="24"/>
      <w:szCs w:val="20"/>
      <w:lang w:eastAsia="ar-SA"/>
    </w:rPr>
  </w:style>
  <w:style w:type="paragraph" w:styleId="Retraitcorpsdetexte">
    <w:name w:val="Body Text Indent"/>
    <w:basedOn w:val="Normal"/>
    <w:rsid w:val="008903D6"/>
    <w:pPr>
      <w:suppressAutoHyphens/>
      <w:ind w:left="1134"/>
      <w:jc w:val="left"/>
    </w:pPr>
    <w:rPr>
      <w:rFonts w:ascii="Times New Roman" w:hAnsi="Times New Roman"/>
      <w:szCs w:val="20"/>
      <w:lang w:eastAsia="ar-SA"/>
    </w:rPr>
  </w:style>
  <w:style w:type="paragraph" w:customStyle="1" w:styleId="Retraitcorpsdetexte21">
    <w:name w:val="Retrait corps de texte 21"/>
    <w:basedOn w:val="Normal"/>
    <w:rsid w:val="008903D6"/>
    <w:pPr>
      <w:suppressAutoHyphens/>
      <w:ind w:left="1134" w:firstLine="1134"/>
      <w:jc w:val="left"/>
    </w:pPr>
    <w:rPr>
      <w:rFonts w:ascii="Times New Roman" w:hAnsi="Times New Roman"/>
      <w:szCs w:val="20"/>
      <w:lang w:eastAsia="ar-SA"/>
    </w:rPr>
  </w:style>
  <w:style w:type="paragraph" w:customStyle="1" w:styleId="Retraitcorpsdetexte31">
    <w:name w:val="Retrait corps de texte 31"/>
    <w:basedOn w:val="Normal"/>
    <w:rsid w:val="008903D6"/>
    <w:pPr>
      <w:suppressAutoHyphens/>
      <w:ind w:left="708"/>
      <w:jc w:val="left"/>
    </w:pPr>
    <w:rPr>
      <w:rFonts w:ascii="Times New Roman" w:hAnsi="Times New Roman"/>
      <w:sz w:val="24"/>
      <w:szCs w:val="20"/>
      <w:lang w:eastAsia="ar-SA"/>
    </w:rPr>
  </w:style>
  <w:style w:type="paragraph" w:styleId="Sous-titre">
    <w:name w:val="Subtitle"/>
    <w:basedOn w:val="Normal"/>
    <w:next w:val="Corpsdetexte"/>
    <w:qFormat/>
    <w:rsid w:val="008903D6"/>
    <w:pPr>
      <w:suppressAutoHyphens/>
      <w:jc w:val="left"/>
    </w:pPr>
    <w:rPr>
      <w:rFonts w:ascii="Times New Roman" w:hAnsi="Times New Roman"/>
      <w:b/>
      <w:color w:val="FF0000"/>
      <w:sz w:val="24"/>
      <w:szCs w:val="20"/>
      <w:u w:val="single"/>
      <w:lang w:eastAsia="ar-SA"/>
    </w:rPr>
  </w:style>
  <w:style w:type="paragraph" w:styleId="Notedebasdepage">
    <w:name w:val="footnote text"/>
    <w:basedOn w:val="Normal"/>
    <w:semiHidden/>
    <w:rsid w:val="008903D6"/>
    <w:pPr>
      <w:suppressAutoHyphens/>
      <w:jc w:val="left"/>
    </w:pPr>
    <w:rPr>
      <w:rFonts w:ascii="Times New Roman" w:hAnsi="Times New Roman"/>
      <w:sz w:val="20"/>
      <w:szCs w:val="20"/>
      <w:lang w:eastAsia="ar-SA"/>
    </w:rPr>
  </w:style>
  <w:style w:type="paragraph" w:customStyle="1" w:styleId="arial">
    <w:name w:val="arial"/>
    <w:basedOn w:val="Sous-titre"/>
    <w:rsid w:val="008903D6"/>
    <w:pPr>
      <w:jc w:val="both"/>
    </w:pPr>
    <w:rPr>
      <w:b w:val="0"/>
      <w:color w:val="auto"/>
      <w:sz w:val="22"/>
      <w:u w:val="none"/>
    </w:rPr>
  </w:style>
  <w:style w:type="paragraph" w:styleId="Titre">
    <w:name w:val="Title"/>
    <w:basedOn w:val="Normal"/>
    <w:next w:val="Normal"/>
    <w:link w:val="TitreCar"/>
    <w:qFormat/>
    <w:rsid w:val="009E4602"/>
    <w:pPr>
      <w:pageBreakBefore/>
      <w:pBdr>
        <w:bottom w:val="single" w:sz="4" w:space="1" w:color="000000"/>
      </w:pBdr>
      <w:suppressAutoHyphens/>
      <w:spacing w:before="240" w:after="240"/>
      <w:jc w:val="left"/>
    </w:pPr>
    <w:rPr>
      <w:rFonts w:ascii="Arial" w:hAnsi="Arial"/>
      <w:b/>
      <w:kern w:val="1"/>
      <w:sz w:val="32"/>
      <w:szCs w:val="20"/>
      <w:lang w:eastAsia="ar-SA"/>
    </w:rPr>
  </w:style>
  <w:style w:type="paragraph" w:customStyle="1" w:styleId="Normal1">
    <w:name w:val="Normal1"/>
    <w:rsid w:val="008903D6"/>
    <w:pPr>
      <w:suppressAutoHyphens/>
    </w:pPr>
    <w:rPr>
      <w:rFonts w:ascii="Arial" w:eastAsia="Arial" w:hAnsi="Arial"/>
      <w:lang w:eastAsia="ar-SA"/>
    </w:rPr>
  </w:style>
  <w:style w:type="paragraph" w:styleId="NormalWeb">
    <w:name w:val="Normal (Web)"/>
    <w:basedOn w:val="Normal"/>
    <w:uiPriority w:val="99"/>
    <w:rsid w:val="008903D6"/>
    <w:pPr>
      <w:suppressAutoHyphens/>
      <w:spacing w:before="100" w:after="100"/>
      <w:jc w:val="left"/>
    </w:pPr>
    <w:rPr>
      <w:rFonts w:ascii="Arial Unicode MS" w:eastAsia="Arial Unicode MS" w:hAnsi="Arial Unicode MS" w:cs="Book Antiqua"/>
      <w:sz w:val="24"/>
      <w:szCs w:val="24"/>
      <w:lang w:eastAsia="ar-SA"/>
    </w:rPr>
  </w:style>
  <w:style w:type="paragraph" w:customStyle="1" w:styleId="FragList2">
    <w:name w:val="FragList2"/>
    <w:basedOn w:val="Normal"/>
    <w:rsid w:val="008903D6"/>
    <w:pPr>
      <w:tabs>
        <w:tab w:val="left" w:pos="284"/>
        <w:tab w:val="left" w:pos="567"/>
        <w:tab w:val="left" w:pos="720"/>
        <w:tab w:val="left" w:pos="851"/>
      </w:tabs>
      <w:suppressAutoHyphens/>
      <w:overflowPunct w:val="0"/>
      <w:autoSpaceDE w:val="0"/>
      <w:ind w:left="568" w:hanging="437"/>
      <w:jc w:val="left"/>
      <w:textAlignment w:val="baseline"/>
    </w:pPr>
    <w:rPr>
      <w:rFonts w:ascii="Arial" w:hAnsi="Arial"/>
      <w:szCs w:val="20"/>
      <w:lang w:eastAsia="ar-SA"/>
    </w:rPr>
  </w:style>
  <w:style w:type="paragraph" w:customStyle="1" w:styleId="Listepuces3">
    <w:name w:val="Liste à puces3"/>
    <w:basedOn w:val="Normal"/>
    <w:rsid w:val="008903D6"/>
    <w:pPr>
      <w:widowControl w:val="0"/>
      <w:suppressAutoHyphens/>
      <w:spacing w:before="20" w:after="20"/>
      <w:ind w:right="80"/>
      <w:jc w:val="left"/>
    </w:pPr>
    <w:rPr>
      <w:rFonts w:ascii="Arial" w:hAnsi="Arial" w:cs="Arial"/>
      <w:bCs/>
      <w:sz w:val="20"/>
      <w:szCs w:val="20"/>
      <w:lang w:eastAsia="ar-SA"/>
    </w:rPr>
  </w:style>
  <w:style w:type="paragraph" w:customStyle="1" w:styleId="PrformatHTML1">
    <w:name w:val="Préformaté HTML1"/>
    <w:basedOn w:val="Normal"/>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Unicode MS" w:eastAsia="Arial Unicode MS" w:hAnsi="Arial Unicode MS" w:cs="Book Antiqua"/>
      <w:color w:val="000000"/>
      <w:sz w:val="20"/>
      <w:szCs w:val="20"/>
      <w:lang w:eastAsia="ar-SA"/>
    </w:rPr>
  </w:style>
  <w:style w:type="paragraph" w:customStyle="1" w:styleId="Titre10">
    <w:name w:val="Titre1"/>
    <w:basedOn w:val="Corpsdetexte"/>
    <w:rsid w:val="008903D6"/>
    <w:rPr>
      <w:rFonts w:ascii="Times New Roman" w:hAnsi="Times New Roman"/>
      <w:color w:val="auto"/>
      <w:spacing w:val="0"/>
    </w:rPr>
  </w:style>
  <w:style w:type="paragraph" w:customStyle="1" w:styleId="Paragraphe1">
    <w:name w:val="Paragraphe 1"/>
    <w:basedOn w:val="Normal"/>
    <w:link w:val="Paragraphe1Car1"/>
    <w:rsid w:val="008903D6"/>
    <w:pPr>
      <w:keepLines/>
      <w:suppressAutoHyphens/>
      <w:overflowPunct w:val="0"/>
      <w:autoSpaceDE w:val="0"/>
      <w:spacing w:before="60" w:after="60"/>
      <w:textAlignment w:val="baseline"/>
    </w:pPr>
    <w:rPr>
      <w:rFonts w:ascii="Arial" w:hAnsi="Arial" w:cs="Arial"/>
      <w:sz w:val="20"/>
      <w:szCs w:val="20"/>
      <w:lang w:eastAsia="ar-SA"/>
    </w:rPr>
  </w:style>
  <w:style w:type="paragraph" w:customStyle="1" w:styleId="Titre20">
    <w:name w:val="Titre2"/>
    <w:basedOn w:val="Titre2"/>
    <w:rsid w:val="008903D6"/>
  </w:style>
  <w:style w:type="paragraph" w:customStyle="1" w:styleId="SCONETTITRE1">
    <w:name w:val="SCONET TITRE 1"/>
    <w:basedOn w:val="Titre1"/>
    <w:next w:val="Normal1"/>
    <w:rsid w:val="008903D6"/>
    <w:pPr>
      <w:pBdr>
        <w:top w:val="single" w:sz="4" w:space="1" w:color="000000" w:shadow="1"/>
        <w:left w:val="single" w:sz="4" w:space="4" w:color="000000" w:shadow="1"/>
        <w:bottom w:val="single" w:sz="4" w:space="0" w:color="000000" w:shadow="1"/>
        <w:right w:val="single" w:sz="4" w:space="4" w:color="000000" w:shadow="1"/>
      </w:pBdr>
      <w:shd w:val="clear" w:color="auto" w:fill="FFFFFF"/>
      <w:spacing w:before="100" w:after="120"/>
      <w:jc w:val="center"/>
    </w:pPr>
    <w:rPr>
      <w:sz w:val="24"/>
    </w:rPr>
  </w:style>
  <w:style w:type="paragraph" w:customStyle="1" w:styleId="SCONETTitre2">
    <w:name w:val="SCONET Titre 2"/>
    <w:basedOn w:val="Titre2"/>
    <w:next w:val="Normal1"/>
    <w:rsid w:val="008903D6"/>
    <w:pPr>
      <w:jc w:val="center"/>
    </w:pPr>
  </w:style>
  <w:style w:type="paragraph" w:customStyle="1" w:styleId="SCONETTitre4">
    <w:name w:val="SCONET Titre 4"/>
    <w:basedOn w:val="Normal"/>
    <w:next w:val="Normal1"/>
    <w:rsid w:val="008903D6"/>
    <w:pPr>
      <w:keepNext/>
      <w:suppressAutoHyphens/>
      <w:spacing w:after="120"/>
      <w:jc w:val="left"/>
    </w:pPr>
    <w:rPr>
      <w:rFonts w:ascii="Arial" w:hAnsi="Arial"/>
      <w:b/>
      <w:i/>
      <w:color w:val="000000"/>
      <w:sz w:val="20"/>
      <w:szCs w:val="20"/>
      <w:lang w:eastAsia="ar-SA"/>
    </w:rPr>
  </w:style>
  <w:style w:type="paragraph" w:customStyle="1" w:styleId="ABLOCKPARA">
    <w:name w:val="A BLOCK PARA"/>
    <w:basedOn w:val="Normal"/>
    <w:rsid w:val="008903D6"/>
    <w:pPr>
      <w:suppressAutoHyphens/>
      <w:jc w:val="left"/>
    </w:pPr>
    <w:rPr>
      <w:rFonts w:ascii="Book Antiqua" w:hAnsi="Book Antiqua"/>
      <w:szCs w:val="20"/>
      <w:lang w:val="en-US" w:eastAsia="ar-SA"/>
    </w:rPr>
  </w:style>
  <w:style w:type="paragraph" w:customStyle="1" w:styleId="RestartList">
    <w:name w:val="RestartList"/>
    <w:next w:val="Normal"/>
    <w:rsid w:val="008903D6"/>
    <w:pPr>
      <w:suppressAutoHyphens/>
      <w:spacing w:line="14" w:lineRule="exact"/>
    </w:pPr>
    <w:rPr>
      <w:rFonts w:eastAsia="Arial"/>
      <w:lang w:eastAsia="ar-SA"/>
    </w:rPr>
  </w:style>
  <w:style w:type="paragraph" w:customStyle="1" w:styleId="Listepuces1">
    <w:name w:val="Liste à puces1"/>
    <w:basedOn w:val="Liste"/>
    <w:rsid w:val="008903D6"/>
    <w:pPr>
      <w:tabs>
        <w:tab w:val="left" w:pos="720"/>
      </w:tabs>
      <w:spacing w:before="120" w:after="120" w:line="240" w:lineRule="atLeast"/>
      <w:ind w:left="-25904" w:firstLine="0"/>
      <w:jc w:val="both"/>
    </w:pPr>
    <w:rPr>
      <w:rFonts w:ascii="Arial" w:hAnsi="Arial"/>
      <w:spacing w:val="-5"/>
      <w:sz w:val="20"/>
    </w:rPr>
  </w:style>
  <w:style w:type="paragraph" w:customStyle="1" w:styleId="Listepuces2">
    <w:name w:val="Liste à puces2"/>
    <w:basedOn w:val="Liste"/>
    <w:rsid w:val="008903D6"/>
    <w:pPr>
      <w:tabs>
        <w:tab w:val="left" w:pos="2880"/>
      </w:tabs>
      <w:spacing w:before="120" w:after="120" w:line="240" w:lineRule="atLeast"/>
      <w:ind w:left="32072" w:firstLine="0"/>
      <w:jc w:val="both"/>
    </w:pPr>
    <w:rPr>
      <w:rFonts w:ascii="Arial" w:hAnsi="Arial"/>
      <w:spacing w:val="-5"/>
      <w:sz w:val="20"/>
    </w:rPr>
  </w:style>
  <w:style w:type="paragraph" w:customStyle="1" w:styleId="tableau">
    <w:name w:val="tableau"/>
    <w:basedOn w:val="Normal1"/>
    <w:rsid w:val="008903D6"/>
    <w:pPr>
      <w:spacing w:before="20" w:after="20"/>
    </w:pPr>
    <w:rPr>
      <w:lang w:val="en-GB"/>
    </w:rPr>
  </w:style>
  <w:style w:type="paragraph" w:customStyle="1" w:styleId="xl30">
    <w:name w:val="xl30"/>
    <w:basedOn w:val="Normal"/>
    <w:rsid w:val="008903D6"/>
    <w:pPr>
      <w:pBdr>
        <w:left w:val="single" w:sz="4" w:space="0" w:color="000000"/>
        <w:right w:val="single" w:sz="4" w:space="0" w:color="000000"/>
      </w:pBdr>
      <w:suppressAutoHyphens/>
      <w:spacing w:before="100" w:after="100"/>
      <w:jc w:val="center"/>
    </w:pPr>
    <w:rPr>
      <w:rFonts w:ascii="Arial" w:eastAsia="Arial Unicode MS" w:hAnsi="Arial" w:cs="Arial"/>
      <w:b/>
      <w:bCs/>
      <w:sz w:val="24"/>
      <w:szCs w:val="24"/>
      <w:lang w:eastAsia="ar-SA"/>
    </w:rPr>
  </w:style>
  <w:style w:type="paragraph" w:styleId="Textedebulles">
    <w:name w:val="Balloon Text"/>
    <w:basedOn w:val="Normal"/>
    <w:rsid w:val="008903D6"/>
    <w:pPr>
      <w:suppressAutoHyphens/>
      <w:jc w:val="left"/>
    </w:pPr>
    <w:rPr>
      <w:rFonts w:ascii="Tahoma" w:hAnsi="Tahoma" w:cs="Tahoma"/>
      <w:sz w:val="16"/>
      <w:szCs w:val="16"/>
      <w:lang w:eastAsia="ar-SA"/>
    </w:rPr>
  </w:style>
  <w:style w:type="paragraph" w:styleId="PrformatHTML">
    <w:name w:val="HTML Preformatted"/>
    <w:basedOn w:val="Normal"/>
    <w:link w:val="PrformatHTMLCar"/>
    <w:uiPriority w:val="99"/>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paragraph" w:customStyle="1" w:styleId="Sous-titrePagedegarde">
    <w:name w:val="Sous-titre (Page de garde)"/>
    <w:basedOn w:val="Normal"/>
    <w:next w:val="Corpsdetexte"/>
    <w:rsid w:val="008903D6"/>
    <w:pPr>
      <w:keepNext/>
      <w:keepLines/>
      <w:pBdr>
        <w:top w:val="single" w:sz="4" w:space="24" w:color="000000"/>
      </w:pBdr>
      <w:tabs>
        <w:tab w:val="left" w:pos="0"/>
      </w:tabs>
      <w:suppressAutoHyphens/>
      <w:spacing w:line="480" w:lineRule="atLeast"/>
      <w:ind w:left="835" w:right="835"/>
      <w:jc w:val="left"/>
    </w:pPr>
    <w:rPr>
      <w:rFonts w:ascii="Arial" w:hAnsi="Arial"/>
      <w:spacing w:val="-30"/>
      <w:kern w:val="1"/>
      <w:sz w:val="48"/>
      <w:szCs w:val="20"/>
      <w:lang w:eastAsia="ar-SA"/>
    </w:rPr>
  </w:style>
  <w:style w:type="paragraph" w:customStyle="1" w:styleId="TitrePagedegarde">
    <w:name w:val="Titre (Page de garde)"/>
    <w:basedOn w:val="Normal"/>
    <w:next w:val="Normal"/>
    <w:rsid w:val="008903D6"/>
    <w:pPr>
      <w:keepNext/>
      <w:keepLines/>
      <w:pBdr>
        <w:top w:val="single" w:sz="40" w:space="31" w:color="000000"/>
      </w:pBdr>
      <w:tabs>
        <w:tab w:val="left" w:pos="0"/>
      </w:tabs>
      <w:suppressAutoHyphens/>
      <w:spacing w:before="240" w:after="500" w:line="640" w:lineRule="exact"/>
      <w:jc w:val="left"/>
    </w:pPr>
    <w:rPr>
      <w:rFonts w:ascii="Arial Black" w:hAnsi="Arial Black"/>
      <w:b/>
      <w:spacing w:val="-48"/>
      <w:kern w:val="1"/>
      <w:sz w:val="64"/>
      <w:szCs w:val="20"/>
      <w:lang w:eastAsia="ar-SA"/>
    </w:rPr>
  </w:style>
  <w:style w:type="paragraph" w:customStyle="1" w:styleId="Contenudetableau">
    <w:name w:val="Contenu de tableau"/>
    <w:basedOn w:val="Normal"/>
    <w:rsid w:val="008903D6"/>
    <w:pPr>
      <w:suppressLineNumbers/>
      <w:suppressAutoHyphens/>
      <w:jc w:val="left"/>
    </w:pPr>
    <w:rPr>
      <w:rFonts w:ascii="Arial" w:hAnsi="Arial" w:cs="Arial"/>
      <w:bCs/>
      <w:sz w:val="20"/>
      <w:szCs w:val="20"/>
      <w:lang w:eastAsia="ar-SA"/>
    </w:rPr>
  </w:style>
  <w:style w:type="character" w:customStyle="1" w:styleId="Titre3Car">
    <w:name w:val="Titre 3 Car"/>
    <w:basedOn w:val="Policepardfaut"/>
    <w:link w:val="Titre3"/>
    <w:rsid w:val="00BA35E6"/>
    <w:rPr>
      <w:rFonts w:ascii="Arial" w:hAnsi="Arial" w:cs="Arial"/>
      <w:b/>
      <w:color w:val="000000"/>
      <w:sz w:val="24"/>
      <w:szCs w:val="24"/>
      <w:lang w:eastAsia="ar-SA"/>
    </w:rPr>
  </w:style>
  <w:style w:type="paragraph" w:customStyle="1" w:styleId="Titre1Avant1ligne">
    <w:name w:val="Titre 1 + Avant : 1 ligne"/>
    <w:basedOn w:val="Normal1"/>
    <w:rsid w:val="008903D6"/>
    <w:pPr>
      <w:ind w:left="567"/>
    </w:pPr>
    <w:rPr>
      <w:bCs/>
    </w:rPr>
  </w:style>
  <w:style w:type="paragraph" w:customStyle="1" w:styleId="Titredetableau">
    <w:name w:val="Titre de tableau"/>
    <w:basedOn w:val="Contenudetableau"/>
    <w:rsid w:val="008903D6"/>
    <w:pPr>
      <w:jc w:val="center"/>
    </w:pPr>
    <w:rPr>
      <w:b/>
    </w:rPr>
  </w:style>
  <w:style w:type="paragraph" w:customStyle="1" w:styleId="Tabledesmatiresniveau10">
    <w:name w:val="Table des matières niveau 10"/>
    <w:basedOn w:val="Rpertoire"/>
    <w:rsid w:val="008903D6"/>
    <w:pPr>
      <w:tabs>
        <w:tab w:val="right" w:leader="dot" w:pos="9637"/>
      </w:tabs>
      <w:ind w:left="2547"/>
    </w:pPr>
  </w:style>
  <w:style w:type="paragraph" w:customStyle="1" w:styleId="StyleTitreGauche0cmPremireligne0cm">
    <w:name w:val="Style Titre + Gauche :  0 cm Première ligne : 0 cm"/>
    <w:basedOn w:val="Titre"/>
    <w:rsid w:val="008D08F9"/>
    <w:rPr>
      <w:bCs/>
    </w:rPr>
  </w:style>
  <w:style w:type="paragraph" w:styleId="Paragraphedeliste">
    <w:name w:val="List Paragraph"/>
    <w:basedOn w:val="Normal"/>
    <w:uiPriority w:val="34"/>
    <w:qFormat/>
    <w:rsid w:val="00DF1F5E"/>
    <w:pPr>
      <w:suppressAutoHyphens/>
      <w:ind w:left="708"/>
      <w:jc w:val="left"/>
    </w:pPr>
    <w:rPr>
      <w:rFonts w:ascii="Times New Roman" w:hAnsi="Times New Roman"/>
      <w:szCs w:val="20"/>
      <w:lang w:eastAsia="ar-SA"/>
    </w:rPr>
  </w:style>
  <w:style w:type="paragraph" w:customStyle="1" w:styleId="Figure">
    <w:name w:val="Figure"/>
    <w:basedOn w:val="Paragraphe1"/>
    <w:rsid w:val="005F4BEB"/>
    <w:pPr>
      <w:tabs>
        <w:tab w:val="left" w:pos="567"/>
      </w:tabs>
      <w:suppressAutoHyphens w:val="0"/>
      <w:autoSpaceDN w:val="0"/>
      <w:adjustRightInd w:val="0"/>
      <w:jc w:val="center"/>
    </w:pPr>
    <w:rPr>
      <w:rFonts w:cs="Times New Roman"/>
      <w:lang w:eastAsia="fr-FR"/>
    </w:rPr>
  </w:style>
  <w:style w:type="paragraph" w:customStyle="1" w:styleId="Sous-rubrique">
    <w:name w:val="Sous-rubrique"/>
    <w:basedOn w:val="Normal"/>
    <w:next w:val="Normal"/>
    <w:rsid w:val="005F4BEB"/>
    <w:pPr>
      <w:spacing w:before="120"/>
    </w:pPr>
    <w:rPr>
      <w:rFonts w:ascii="Arial Narrow" w:hAnsi="Arial Narrow"/>
      <w:b/>
      <w:sz w:val="20"/>
      <w:szCs w:val="20"/>
    </w:rPr>
  </w:style>
  <w:style w:type="table" w:styleId="Grilledutableau">
    <w:name w:val="Table Grid"/>
    <w:basedOn w:val="TableauNormal"/>
    <w:rsid w:val="00AF5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438ED"/>
    <w:rPr>
      <w:i/>
      <w:iCs/>
    </w:rPr>
  </w:style>
  <w:style w:type="paragraph" w:customStyle="1" w:styleId="Normal11pt">
    <w:name w:val="Normal + 11 pt"/>
    <w:basedOn w:val="Normal"/>
    <w:rsid w:val="007753C6"/>
    <w:pPr>
      <w:snapToGrid w:val="0"/>
      <w:jc w:val="left"/>
    </w:pPr>
    <w:rPr>
      <w:rFonts w:ascii="Times New Roman" w:hAnsi="Times New Roman"/>
    </w:rPr>
  </w:style>
  <w:style w:type="paragraph" w:styleId="Commentaire">
    <w:name w:val="annotation text"/>
    <w:basedOn w:val="Normal"/>
    <w:link w:val="CommentaireCar"/>
    <w:rsid w:val="008A6C48"/>
    <w:rPr>
      <w:rFonts w:ascii="Arial" w:hAnsi="Arial"/>
      <w:sz w:val="20"/>
      <w:szCs w:val="20"/>
    </w:rPr>
  </w:style>
  <w:style w:type="character" w:customStyle="1" w:styleId="CommentaireCar">
    <w:name w:val="Commentaire Car"/>
    <w:basedOn w:val="Policepardfaut"/>
    <w:link w:val="Commentaire"/>
    <w:rsid w:val="008A6C48"/>
    <w:rPr>
      <w:rFonts w:ascii="Arial" w:hAnsi="Arial"/>
    </w:rPr>
  </w:style>
  <w:style w:type="character" w:styleId="Marquedecommentaire">
    <w:name w:val="annotation reference"/>
    <w:basedOn w:val="Policepardfaut"/>
    <w:rsid w:val="00907046"/>
    <w:rPr>
      <w:sz w:val="16"/>
      <w:szCs w:val="16"/>
    </w:rPr>
  </w:style>
  <w:style w:type="paragraph" w:styleId="Objetducommentaire">
    <w:name w:val="annotation subject"/>
    <w:basedOn w:val="Commentaire"/>
    <w:next w:val="Commentaire"/>
    <w:link w:val="ObjetducommentaireCar"/>
    <w:rsid w:val="00907046"/>
    <w:pPr>
      <w:suppressAutoHyphens/>
      <w:jc w:val="left"/>
    </w:pPr>
    <w:rPr>
      <w:rFonts w:ascii="Times New Roman" w:hAnsi="Times New Roman"/>
      <w:b/>
      <w:bCs/>
      <w:lang w:eastAsia="ar-SA"/>
    </w:rPr>
  </w:style>
  <w:style w:type="character" w:customStyle="1" w:styleId="ObjetducommentaireCar">
    <w:name w:val="Objet du commentaire Car"/>
    <w:basedOn w:val="CommentaireCar"/>
    <w:link w:val="Objetducommentaire"/>
    <w:rsid w:val="00907046"/>
    <w:rPr>
      <w:rFonts w:ascii="Arial" w:hAnsi="Arial"/>
      <w:b/>
      <w:bCs/>
      <w:lang w:eastAsia="ar-SA"/>
    </w:rPr>
  </w:style>
  <w:style w:type="character" w:customStyle="1" w:styleId="WW8Num10z1">
    <w:name w:val="WW8Num10z1"/>
    <w:rsid w:val="00BD1BE4"/>
    <w:rPr>
      <w:rFonts w:ascii="Courier New" w:hAnsi="Courier New"/>
    </w:rPr>
  </w:style>
  <w:style w:type="character" w:customStyle="1" w:styleId="Paragraphe1Car1">
    <w:name w:val="Paragraphe 1 Car1"/>
    <w:basedOn w:val="Policepardfaut"/>
    <w:link w:val="Paragraphe1"/>
    <w:rsid w:val="008013A2"/>
    <w:rPr>
      <w:rFonts w:ascii="Arial" w:hAnsi="Arial" w:cs="Arial"/>
      <w:lang w:eastAsia="ar-SA"/>
    </w:rPr>
  </w:style>
  <w:style w:type="paragraph" w:customStyle="1" w:styleId="NormalAprs0pt">
    <w:name w:val="Normal + Après : 0 pt"/>
    <w:basedOn w:val="Normal"/>
    <w:semiHidden/>
    <w:rsid w:val="0002353E"/>
    <w:pPr>
      <w:numPr>
        <w:numId w:val="1"/>
      </w:numPr>
      <w:spacing w:after="200" w:line="276" w:lineRule="auto"/>
    </w:pPr>
    <w:rPr>
      <w:rFonts w:eastAsia="SimSun"/>
    </w:rPr>
  </w:style>
  <w:style w:type="character" w:customStyle="1" w:styleId="PrformatHTMLCar">
    <w:name w:val="Préformaté HTML Car"/>
    <w:basedOn w:val="Policepardfaut"/>
    <w:link w:val="PrformatHTML"/>
    <w:uiPriority w:val="99"/>
    <w:rsid w:val="005A39F2"/>
    <w:rPr>
      <w:rFonts w:ascii="Courier New" w:hAnsi="Courier New" w:cs="Courier New"/>
      <w:lang w:eastAsia="ar-SA"/>
    </w:rPr>
  </w:style>
  <w:style w:type="paragraph" w:customStyle="1" w:styleId="Default">
    <w:name w:val="Default"/>
    <w:rsid w:val="0093660F"/>
    <w:pPr>
      <w:autoSpaceDE w:val="0"/>
      <w:autoSpaceDN w:val="0"/>
      <w:adjustRightInd w:val="0"/>
    </w:pPr>
    <w:rPr>
      <w:color w:val="000000"/>
      <w:sz w:val="24"/>
      <w:szCs w:val="24"/>
    </w:rPr>
  </w:style>
  <w:style w:type="character" w:customStyle="1" w:styleId="TitreCar">
    <w:name w:val="Titre Car"/>
    <w:basedOn w:val="Policepardfaut"/>
    <w:link w:val="Titre"/>
    <w:rsid w:val="00E824E8"/>
    <w:rPr>
      <w:rFonts w:ascii="Arial" w:hAnsi="Arial"/>
      <w:b/>
      <w:kern w:val="1"/>
      <w:sz w:val="32"/>
      <w:lang w:eastAsia="ar-SA"/>
    </w:rPr>
  </w:style>
  <w:style w:type="character" w:customStyle="1" w:styleId="Nom">
    <w:name w:val="Nom"/>
    <w:basedOn w:val="Policepardfaut"/>
    <w:rsid w:val="001909E7"/>
    <w:rPr>
      <w:rFonts w:ascii="Courier New" w:hAnsi="Courier New"/>
    </w:rPr>
  </w:style>
  <w:style w:type="paragraph" w:customStyle="1" w:styleId="Style1">
    <w:name w:val="Style1"/>
    <w:basedOn w:val="Normal"/>
    <w:link w:val="Style1Car"/>
    <w:qFormat/>
    <w:rsid w:val="009639A9"/>
    <w:pPr>
      <w:spacing w:after="200" w:line="276" w:lineRule="auto"/>
      <w:jc w:val="left"/>
    </w:pPr>
    <w:rPr>
      <w:rFonts w:ascii="Times New Roman" w:eastAsia="Calibri" w:hAnsi="Times New Roman"/>
      <w:lang w:eastAsia="en-US"/>
    </w:rPr>
  </w:style>
  <w:style w:type="character" w:customStyle="1" w:styleId="Style1Car">
    <w:name w:val="Style1 Car"/>
    <w:basedOn w:val="Policepardfaut"/>
    <w:link w:val="Style1"/>
    <w:rsid w:val="009639A9"/>
    <w:rPr>
      <w:rFonts w:eastAsia="Calibri"/>
      <w:sz w:val="22"/>
      <w:szCs w:val="22"/>
      <w:lang w:eastAsia="en-US"/>
    </w:rPr>
  </w:style>
  <w:style w:type="character" w:customStyle="1" w:styleId="apple-style-span">
    <w:name w:val="apple-style-span"/>
    <w:basedOn w:val="Policepardfaut"/>
    <w:rsid w:val="00ED2483"/>
  </w:style>
  <w:style w:type="paragraph" w:customStyle="1" w:styleId="ALALIGNE">
    <w:name w:val="ALALIGNE"/>
    <w:basedOn w:val="Normal"/>
    <w:qFormat/>
    <w:rsid w:val="00C142AF"/>
    <w:pPr>
      <w:suppressAutoHyphens/>
      <w:spacing w:before="240"/>
    </w:pPr>
    <w:rPr>
      <w:sz w:val="24"/>
      <w:szCs w:val="20"/>
    </w:rPr>
  </w:style>
  <w:style w:type="paragraph" w:customStyle="1" w:styleId="Texteprformat">
    <w:name w:val="Texte préformaté"/>
    <w:basedOn w:val="Normal"/>
    <w:rsid w:val="007B258A"/>
    <w:pPr>
      <w:suppressAutoHyphens/>
      <w:spacing w:line="276" w:lineRule="auto"/>
      <w:jc w:val="left"/>
    </w:pPr>
    <w:rPr>
      <w:rFonts w:ascii="Courier New" w:eastAsia="NSimSun" w:hAnsi="Courier New" w:cs="Courier New"/>
      <w:kern w:val="1"/>
      <w:sz w:val="20"/>
      <w:szCs w:val="20"/>
      <w:lang w:eastAsia="en-US" w:bidi="en-US"/>
    </w:rPr>
  </w:style>
  <w:style w:type="paragraph" w:styleId="Textebrut">
    <w:name w:val="Plain Text"/>
    <w:basedOn w:val="Normal"/>
    <w:link w:val="TextebrutCar"/>
    <w:rsid w:val="00F060BF"/>
    <w:pPr>
      <w:jc w:val="left"/>
    </w:pPr>
    <w:rPr>
      <w:rFonts w:ascii="Courier New" w:hAnsi="Courier New"/>
      <w:sz w:val="20"/>
      <w:szCs w:val="20"/>
    </w:rPr>
  </w:style>
  <w:style w:type="character" w:customStyle="1" w:styleId="TextebrutCar">
    <w:name w:val="Texte brut Car"/>
    <w:basedOn w:val="Policepardfaut"/>
    <w:link w:val="Textebrut"/>
    <w:rsid w:val="00F060BF"/>
    <w:rPr>
      <w:rFonts w:ascii="Courier New" w:hAnsi="Courier New"/>
    </w:rPr>
  </w:style>
  <w:style w:type="character" w:customStyle="1" w:styleId="titremenu">
    <w:name w:val="titremenu"/>
    <w:basedOn w:val="Policepardfaut"/>
    <w:rsid w:val="00FD0BAF"/>
  </w:style>
  <w:style w:type="table" w:customStyle="1" w:styleId="ScrollTableNormal">
    <w:name w:val="Scroll Table Normal"/>
    <w:basedOn w:val="TableauNormal"/>
    <w:uiPriority w:val="99"/>
    <w:rsid w:val="000B78F8"/>
    <w:pPr>
      <w:ind w:left="115"/>
    </w:pPr>
    <w:rPr>
      <w:rFonts w:asciiTheme="minorHAnsi" w:eastAsiaTheme="minorHAnsi" w:hAnsi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pPr>
        <w:jc w:val="center"/>
      </w:pPr>
      <w:rPr>
        <w:rFonts w:asciiTheme="minorHAnsi" w:hAnsiTheme="minorHAnsi"/>
        <w:b/>
        <w:color w:val="FFFFFF" w:themeColor="background1"/>
        <w:sz w:val="22"/>
      </w:rPr>
      <w:tblPr/>
      <w:trPr>
        <w:tblHeader/>
      </w:trPr>
      <w:tcPr>
        <w:shd w:val="clear" w:color="auto" w:fill="00B0F0"/>
      </w:tcPr>
    </w:tblStylePr>
    <w:tblStylePr w:type="firstCol">
      <w:rPr>
        <w:rFonts w:asciiTheme="minorHAnsi" w:hAnsiTheme="minorHAnsi"/>
        <w:b/>
        <w:color w:val="FFFFFF" w:themeColor="background1"/>
        <w:sz w:val="22"/>
      </w:rPr>
      <w:tblPr/>
      <w:tcPr>
        <w:shd w:val="clear" w:color="auto" w:fill="00B0F0"/>
      </w:tcPr>
    </w:tblStylePr>
    <w:tblStylePr w:type="lastCol">
      <w:rPr>
        <w:rFonts w:asciiTheme="minorHAnsi" w:hAnsiTheme="minorHAnsi"/>
        <w:sz w:val="22"/>
      </w:r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esam.in.orion.education.fr/sesam/view.php?id=324813" TargetMode="External"/><Relationship Id="rId21" Type="http://schemas.openxmlformats.org/officeDocument/2006/relationships/hyperlink" Target="https://sesam.in.orion.education.fr/sesam/view.php?id=322668" TargetMode="External"/><Relationship Id="rId42" Type="http://schemas.openxmlformats.org/officeDocument/2006/relationships/image" Target="media/image13.png"/><Relationship Id="rId47" Type="http://schemas.openxmlformats.org/officeDocument/2006/relationships/image" Target="media/image17.jpeg"/><Relationship Id="rId63" Type="http://schemas.openxmlformats.org/officeDocument/2006/relationships/hyperlink" Target="http://ac-orleans-tours.fr" TargetMode="External"/><Relationship Id="rId68" Type="http://schemas.openxmlformats.org/officeDocument/2006/relationships/image" Target="media/image27.png"/><Relationship Id="rId84" Type="http://schemas.openxmlformats.org/officeDocument/2006/relationships/image" Target="media/image40.png"/><Relationship Id="rId89" Type="http://schemas.openxmlformats.org/officeDocument/2006/relationships/image" Target="media/image45.png"/><Relationship Id="rId16" Type="http://schemas.openxmlformats.org/officeDocument/2006/relationships/hyperlink" Target="https://sesam.in.orion.education.fr/sesam/view.php?id=326272" TargetMode="External"/><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hyperlink" Target="https://sesam.in.orion.education.fr/sesam/view.php?id=329493" TargetMode="External"/><Relationship Id="rId37" Type="http://schemas.openxmlformats.org/officeDocument/2006/relationships/image" Target="media/image8.png"/><Relationship Id="rId53" Type="http://schemas.openxmlformats.org/officeDocument/2006/relationships/image" Target="media/image23.png"/><Relationship Id="rId58" Type="http://schemas.openxmlformats.org/officeDocument/2006/relationships/image" Target="media/image25.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hyperlink" Target="https://sesam.in.orion.education.fr/sesam/view.php?id=328682" TargetMode="External"/><Relationship Id="rId5" Type="http://schemas.openxmlformats.org/officeDocument/2006/relationships/footnotes" Target="footnotes.xml"/><Relationship Id="rId90" Type="http://schemas.openxmlformats.org/officeDocument/2006/relationships/image" Target="media/image46.png"/><Relationship Id="rId95" Type="http://schemas.openxmlformats.org/officeDocument/2006/relationships/hyperlink" Target="https://sesam.in.orion.education.fr/sesam/view.php?id=328022" TargetMode="External"/><Relationship Id="rId22" Type="http://schemas.openxmlformats.org/officeDocument/2006/relationships/hyperlink" Target="https://sesam.in.orion.education.fr/sesam/view.php?id=0322924" TargetMode="External"/><Relationship Id="rId27" Type="http://schemas.openxmlformats.org/officeDocument/2006/relationships/hyperlink" Target="https://sesam.in.orion.education.fr/sesam/view.php?id=322803" TargetMode="External"/><Relationship Id="rId43" Type="http://schemas.openxmlformats.org/officeDocument/2006/relationships/image" Target="media/image14.png"/><Relationship Id="rId48" Type="http://schemas.openxmlformats.org/officeDocument/2006/relationships/image" Target="media/image18.jpeg"/><Relationship Id="rId64" Type="http://schemas.openxmlformats.org/officeDocument/2006/relationships/hyperlink" Target="https://sesam.in.orion.education.fr/sesam/view.php?id=316904" TargetMode="External"/><Relationship Id="rId69"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41.png"/><Relationship Id="rId12" Type="http://schemas.openxmlformats.org/officeDocument/2006/relationships/image" Target="media/image4.png"/><Relationship Id="rId17" Type="http://schemas.openxmlformats.org/officeDocument/2006/relationships/hyperlink" Target="https://sesam.in.orion.education.fr/sesam/view.php?id=326272" TargetMode="External"/><Relationship Id="rId33" Type="http://schemas.openxmlformats.org/officeDocument/2006/relationships/hyperlink" Target="https://sesam.in.orion.education.fr/sesam/view.php?id=331059" TargetMode="External"/><Relationship Id="rId38" Type="http://schemas.openxmlformats.org/officeDocument/2006/relationships/image" Target="media/image9.png"/><Relationship Id="rId59" Type="http://schemas.openxmlformats.org/officeDocument/2006/relationships/image" Target="media/image26.png"/><Relationship Id="rId103" Type="http://schemas.openxmlformats.org/officeDocument/2006/relationships/header" Target="header2.xml"/><Relationship Id="rId20" Type="http://schemas.openxmlformats.org/officeDocument/2006/relationships/hyperlink" Target="https://sesam.in.orion.education.fr/sesam/view.php?id=314195" TargetMode="External"/><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hyperlink" Target="http://pole.in.ac-orleans-tours.fr/index.php?id=296" TargetMode="External"/><Relationship Id="rId70" Type="http://schemas.openxmlformats.org/officeDocument/2006/relationships/hyperlink" Target="https://sesam.in.orion.education.fr/sesam/view.php?id=309548" TargetMode="External"/><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esam.in.orion.education.fr/sesam/view.php?id=314195" TargetMode="External"/><Relationship Id="rId23" Type="http://schemas.openxmlformats.org/officeDocument/2006/relationships/hyperlink" Target="https://sesam.in.orion.education.fr/sesam/view.php?id=303328" TargetMode="External"/><Relationship Id="rId28" Type="http://schemas.openxmlformats.org/officeDocument/2006/relationships/hyperlink" Target="https://sesam.in.orion.education.fr/sesam/view.php?id=329482" TargetMode="Externa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hyperlink" Target="https://sesam.in.orion.education.fr/sesam/view.php?id=248100"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sesam.in.orion.education.fr/sesam/view.php?id=326214" TargetMode="External"/><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yperlink" Target="https://www.gouvernement.fr/charte/charte-graphique-les-fondamentaux/le-bloc-marque" TargetMode="External"/><Relationship Id="rId65" Type="http://schemas.openxmlformats.org/officeDocument/2006/relationships/hyperlink" Target="https://sesam.in.orion.education.fr/sesam/view.php?id=331480" TargetMode="Externa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3.png"/><Relationship Id="rId101" Type="http://schemas.openxmlformats.org/officeDocument/2006/relationships/hyperlink" Target="https://sesam.in.orion.education.fr/sesam/view.php?id=329959" TargetMode="External"/><Relationship Id="rId4" Type="http://schemas.openxmlformats.org/officeDocument/2006/relationships/webSettings" Target="webSettings.xml"/><Relationship Id="rId9" Type="http://schemas.openxmlformats.org/officeDocument/2006/relationships/hyperlink" Target="https://sesam.in.orion.education.fr/sesam/view.php?id=277974" TargetMode="External"/><Relationship Id="rId13" Type="http://schemas.openxmlformats.org/officeDocument/2006/relationships/image" Target="media/image5.png"/><Relationship Id="rId18" Type="http://schemas.openxmlformats.org/officeDocument/2006/relationships/hyperlink" Target="https://sesam.in.orion.education.fr/sesam/view.php?id=314195" TargetMode="External"/><Relationship Id="rId39" Type="http://schemas.openxmlformats.org/officeDocument/2006/relationships/image" Target="media/image10.png"/><Relationship Id="rId34" Type="http://schemas.openxmlformats.org/officeDocument/2006/relationships/hyperlink" Target="https://www.gouvernement.fr/charte/charte-graphique-les-fondamentaux/le-bloc-marque" TargetMode="External"/><Relationship Id="rId50" Type="http://schemas.openxmlformats.org/officeDocument/2006/relationships/image" Target="media/image20.png"/><Relationship Id="rId55" Type="http://schemas.openxmlformats.org/officeDocument/2006/relationships/hyperlink" Target="https://sesam.in.orion.education.fr/sesam/view.php?id=310416" TargetMode="External"/><Relationship Id="rId76" Type="http://schemas.openxmlformats.org/officeDocument/2006/relationships/image" Target="media/image32.png"/><Relationship Id="rId97" Type="http://schemas.openxmlformats.org/officeDocument/2006/relationships/hyperlink" Target="https://sesam.in.orion.education.fr/sesam/view.php?id=311476" TargetMode="External"/><Relationship Id="rId104" Type="http://schemas.openxmlformats.org/officeDocument/2006/relationships/header" Target="header3.xml"/><Relationship Id="rId7" Type="http://schemas.openxmlformats.org/officeDocument/2006/relationships/header" Target="header1.xml"/><Relationship Id="rId71" Type="http://schemas.openxmlformats.org/officeDocument/2006/relationships/hyperlink" Target="https://sesam.in.orion.education.fr/sesam/view.php?id=325780" TargetMode="External"/><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hyperlink" Target="https://sesam.in.orion.education.fr/sesam/view.php?id=326747" TargetMode="External"/><Relationship Id="rId24" Type="http://schemas.openxmlformats.org/officeDocument/2006/relationships/image" Target="media/image6.png"/><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yperlink" Target="http://pole.in.ac-orleans-tours.fr/index.php?id=296" TargetMode="External"/><Relationship Id="rId87" Type="http://schemas.openxmlformats.org/officeDocument/2006/relationships/image" Target="media/image43.png"/><Relationship Id="rId61" Type="http://schemas.openxmlformats.org/officeDocument/2006/relationships/hyperlink" Target="https://sesam.in.orion.education.fr/sesam/view.php?id=316904" TargetMode="External"/><Relationship Id="rId82" Type="http://schemas.openxmlformats.org/officeDocument/2006/relationships/image" Target="media/image38.png"/><Relationship Id="rId19" Type="http://schemas.openxmlformats.org/officeDocument/2006/relationships/hyperlink" Target="https://sesam.in.orion.education.fr/sesam/view.php?id=214365" TargetMode="External"/><Relationship Id="rId14" Type="http://schemas.openxmlformats.org/officeDocument/2006/relationships/hyperlink" Target="https://sesam.in.orion.education.fr/sesam/view.php?id=326272" TargetMode="External"/><Relationship Id="rId30" Type="http://schemas.openxmlformats.org/officeDocument/2006/relationships/hyperlink" Target="https://sesam.in.orion.education.fr/sesam/view.php?id=323598" TargetMode="External"/><Relationship Id="rId35" Type="http://schemas.openxmlformats.org/officeDocument/2006/relationships/hyperlink" Target="https://tube-education.beta.education.fr/videos/watch/a9ac4dcc-357c-4ef8-b1e5-55d427a3b5e9" TargetMode="External"/><Relationship Id="rId56" Type="http://schemas.openxmlformats.org/officeDocument/2006/relationships/hyperlink" Target="https://sesam.in.orion.education.fr/sesam/view.php?id=329378" TargetMode="External"/><Relationship Id="rId77" Type="http://schemas.openxmlformats.org/officeDocument/2006/relationships/image" Target="media/image33.png"/><Relationship Id="rId100" Type="http://schemas.openxmlformats.org/officeDocument/2006/relationships/image" Target="media/image54.png"/><Relationship Id="rId105"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hyperlink" Target="https://sesam.in.orion.education.fr/sesam/view.php?id=332622" TargetMode="External"/><Relationship Id="rId93" Type="http://schemas.openxmlformats.org/officeDocument/2006/relationships/image" Target="media/image49.png"/><Relationship Id="rId98" Type="http://schemas.openxmlformats.org/officeDocument/2006/relationships/image" Target="media/image52.png"/><Relationship Id="rId3" Type="http://schemas.openxmlformats.org/officeDocument/2006/relationships/settings" Target="settings.xml"/><Relationship Id="rId25" Type="http://schemas.openxmlformats.org/officeDocument/2006/relationships/hyperlink" Target="https://sesam.in.orion.education.fr/sesam/view.php?id=324108" TargetMode="External"/><Relationship Id="rId46" Type="http://schemas.openxmlformats.org/officeDocument/2006/relationships/hyperlink" Target="https://www.gouvernement.fr/charte/charte-graphique-les-fondamentaux/le-bloc-marque" TargetMode="External"/><Relationship Id="rId67" Type="http://schemas.openxmlformats.org/officeDocument/2006/relationships/hyperlink" Target="https://www.gouvernement.fr/charte/charte-graphique-les-fondamentaux/le-bloc-marq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34</Pages>
  <Words>4601</Words>
  <Characters>25309</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SCONET : doc utilisation version 08.2.0</vt:lpstr>
    </vt:vector>
  </TitlesOfParts>
  <Company/>
  <LinksUpToDate>false</LinksUpToDate>
  <CharactersWithSpaces>29851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SCONET : doc utilisation version 08.2.0</dc:title>
  <dc:creator>ltrouy</dc:creator>
  <cp:lastModifiedBy>ltrouy</cp:lastModifiedBy>
  <cp:revision>19</cp:revision>
  <cp:lastPrinted>2013-05-22T08:30:00Z</cp:lastPrinted>
  <dcterms:created xsi:type="dcterms:W3CDTF">2015-05-27T13:50:00Z</dcterms:created>
  <dcterms:modified xsi:type="dcterms:W3CDTF">2021-02-19T16:52:00Z</dcterms:modified>
</cp:coreProperties>
</file>